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1" w:type="dxa"/>
        <w:tblLayout w:type="fixed"/>
        <w:tblCellMar>
          <w:left w:w="36" w:type="dxa"/>
          <w:right w:w="36" w:type="dxa"/>
        </w:tblCellMar>
        <w:tblLook w:val="0000" w:firstRow="0" w:lastRow="0" w:firstColumn="0" w:lastColumn="0" w:noHBand="0" w:noVBand="0"/>
      </w:tblPr>
      <w:tblGrid>
        <w:gridCol w:w="4998"/>
        <w:gridCol w:w="1275"/>
        <w:gridCol w:w="3828"/>
      </w:tblGrid>
      <w:tr w:rsidR="00810358" w:rsidRPr="005E0CD6" w14:paraId="369FEA49" w14:textId="77777777" w:rsidTr="0A60AF27">
        <w:trPr>
          <w:cantSplit/>
          <w:trHeight w:val="3315"/>
        </w:trPr>
        <w:tc>
          <w:tcPr>
            <w:tcW w:w="4998" w:type="dxa"/>
            <w:vAlign w:val="center"/>
          </w:tcPr>
          <w:p w14:paraId="450F0867" w14:textId="77777777" w:rsidR="00810358" w:rsidRPr="005E0CD6" w:rsidRDefault="00810358" w:rsidP="00DD01FE">
            <w:pPr>
              <w:rPr>
                <w:noProof/>
                <w:sz w:val="22"/>
                <w:szCs w:val="22"/>
              </w:rPr>
            </w:pPr>
            <w:bookmarkStart w:id="0" w:name="_GoBack"/>
            <w:bookmarkEnd w:id="0"/>
            <w:r>
              <w:rPr>
                <w:noProof/>
                <w:lang w:eastAsia="en-GB"/>
              </w:rPr>
              <w:drawing>
                <wp:inline distT="0" distB="0" distL="0" distR="0" wp14:anchorId="5B6B5924" wp14:editId="6EF00B6E">
                  <wp:extent cx="1596390" cy="1331472"/>
                  <wp:effectExtent l="0" t="0" r="0" b="0"/>
                  <wp:docPr id="2" name="Picture 2"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6390" cy="1331472"/>
                          </a:xfrm>
                          <a:prstGeom prst="rect">
                            <a:avLst/>
                          </a:prstGeom>
                        </pic:spPr>
                      </pic:pic>
                    </a:graphicData>
                  </a:graphic>
                </wp:inline>
              </w:drawing>
            </w:r>
          </w:p>
        </w:tc>
        <w:tc>
          <w:tcPr>
            <w:tcW w:w="5103" w:type="dxa"/>
            <w:gridSpan w:val="2"/>
          </w:tcPr>
          <w:p w14:paraId="00F1C196" w14:textId="3F9F812A" w:rsidR="0061625E" w:rsidRPr="0061625E" w:rsidRDefault="0061625E" w:rsidP="0A60AF27">
            <w:pPr>
              <w:spacing w:after="240"/>
              <w:rPr>
                <w:rFonts w:eastAsiaTheme="minorEastAsia"/>
                <w:color w:val="44546A" w:themeColor="text2"/>
                <w:lang w:eastAsia="en-GB"/>
              </w:rPr>
            </w:pPr>
          </w:p>
          <w:p w14:paraId="03C2AE8C"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East Anglia Training Area | </w:t>
            </w:r>
          </w:p>
          <w:p w14:paraId="3BFE5EA4"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EAST Training Estate | </w:t>
            </w:r>
          </w:p>
          <w:p w14:paraId="10400BDA"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 xml:space="preserve">UK Training | Defence Infrastructure Organisation | Fingringhoe Ranges | Lodge Lane | Langenhoe | Colchester | Essex | CO5 7LX </w:t>
            </w:r>
          </w:p>
          <w:p w14:paraId="2EE32A4F" w14:textId="77777777" w:rsidR="00810358" w:rsidRPr="005E0CD6" w:rsidRDefault="00810358" w:rsidP="0A60AF27">
            <w:pPr>
              <w:spacing w:line="228" w:lineRule="auto"/>
              <w:rPr>
                <w:rFonts w:eastAsia="Calibri"/>
                <w:color w:val="000000" w:themeColor="text1"/>
                <w:lang w:eastAsia="en-GB"/>
              </w:rPr>
            </w:pPr>
          </w:p>
          <w:p w14:paraId="1BED5233" w14:textId="77777777" w:rsidR="00810358" w:rsidRPr="005E0CD6" w:rsidRDefault="4CD811A2" w:rsidP="0A60AF27">
            <w:pPr>
              <w:spacing w:line="228" w:lineRule="auto"/>
              <w:rPr>
                <w:rFonts w:eastAsia="Calibri"/>
                <w:color w:val="000000" w:themeColor="text1"/>
                <w:lang w:eastAsia="en-GB"/>
              </w:rPr>
            </w:pPr>
            <w:r w:rsidRPr="0A60AF27">
              <w:rPr>
                <w:rFonts w:eastAsia="Calibri"/>
                <w:color w:val="000000" w:themeColor="text1"/>
                <w:lang w:eastAsia="en-GB"/>
              </w:rPr>
              <w:t>Civ: 01206 736149 Mob: 07766 813725</w:t>
            </w:r>
          </w:p>
          <w:p w14:paraId="0012EFDA" w14:textId="77777777" w:rsidR="00810358" w:rsidRPr="005E0CD6" w:rsidRDefault="4CD811A2" w:rsidP="0A60AF27">
            <w:pPr>
              <w:spacing w:line="228" w:lineRule="auto"/>
              <w:rPr>
                <w:rFonts w:eastAsia="Calibri"/>
                <w:b/>
                <w:bCs/>
                <w:color w:val="1F3864" w:themeColor="accent1" w:themeShade="80"/>
                <w:lang w:eastAsia="en-GB"/>
              </w:rPr>
            </w:pPr>
            <w:r w:rsidRPr="0A60AF27">
              <w:rPr>
                <w:rFonts w:eastAsia="Calibri"/>
                <w:color w:val="000000" w:themeColor="text1"/>
                <w:lang w:eastAsia="en-GB"/>
              </w:rPr>
              <w:t xml:space="preserve">Email: </w:t>
            </w:r>
            <w:hyperlink r:id="rId12">
              <w:r w:rsidRPr="0A60AF27">
                <w:rPr>
                  <w:rFonts w:eastAsia="Calibri"/>
                  <w:color w:val="0563C1"/>
                  <w:u w:val="single"/>
                  <w:lang w:eastAsia="en-GB"/>
                </w:rPr>
                <w:t>Jonathon.Scrivener635@mod.gov.uk</w:t>
              </w:r>
            </w:hyperlink>
          </w:p>
          <w:p w14:paraId="3F83FE7C" w14:textId="77777777" w:rsidR="00810358" w:rsidRPr="005E0CD6" w:rsidRDefault="4CD811A2" w:rsidP="0A60AF27">
            <w:pPr>
              <w:spacing w:line="228" w:lineRule="auto"/>
              <w:rPr>
                <w:rFonts w:eastAsia="Calibri"/>
                <w:b/>
                <w:bCs/>
                <w:color w:val="1F3864" w:themeColor="accent1" w:themeShade="80"/>
                <w:lang w:eastAsia="en-GB"/>
              </w:rPr>
            </w:pPr>
            <w:r w:rsidRPr="0A60AF27">
              <w:rPr>
                <w:rFonts w:eastAsia="Calibri"/>
                <w:color w:val="000000" w:themeColor="text1"/>
                <w:lang w:val="en-US" w:eastAsia="en-GB"/>
              </w:rPr>
              <w:t>Skype IM &amp; Voice Call:</w:t>
            </w:r>
            <w:r w:rsidRPr="0A60AF27">
              <w:rPr>
                <w:rFonts w:eastAsia="Calibri"/>
                <w:b/>
                <w:bCs/>
                <w:color w:val="1F3864" w:themeColor="accent1" w:themeShade="80"/>
                <w:lang w:val="en-US" w:eastAsia="en-GB"/>
              </w:rPr>
              <w:t xml:space="preserve"> </w:t>
            </w:r>
            <w:hyperlink r:id="rId13">
              <w:r w:rsidRPr="0A60AF27">
                <w:rPr>
                  <w:rFonts w:eastAsia="Calibri"/>
                  <w:color w:val="0563C1"/>
                  <w:u w:val="single"/>
                  <w:lang w:eastAsia="en-GB"/>
                </w:rPr>
                <w:t>Jonathon.Scrivener635@mod.gov.uk</w:t>
              </w:r>
            </w:hyperlink>
          </w:p>
          <w:p w14:paraId="5759EC2E" w14:textId="77777777" w:rsidR="00810358" w:rsidRPr="005E0CD6" w:rsidRDefault="4CD811A2" w:rsidP="0A60AF27">
            <w:pPr>
              <w:spacing w:line="228" w:lineRule="auto"/>
              <w:rPr>
                <w:rFonts w:ascii="Calibri" w:eastAsia="Calibri" w:hAnsi="Calibri" w:cs="Calibri"/>
                <w:color w:val="000000" w:themeColor="text1"/>
                <w:sz w:val="24"/>
                <w:szCs w:val="24"/>
                <w:lang w:eastAsia="en-GB"/>
              </w:rPr>
            </w:pPr>
            <w:r w:rsidRPr="0A60AF27">
              <w:rPr>
                <w:rFonts w:eastAsia="Calibri"/>
                <w:color w:val="000000" w:themeColor="text1"/>
                <w:lang w:val="en-US" w:eastAsia="en-GB"/>
              </w:rPr>
              <w:t xml:space="preserve">Website: </w:t>
            </w:r>
            <w:hyperlink r:id="rId14">
              <w:r w:rsidRPr="0A60AF27">
                <w:rPr>
                  <w:rFonts w:eastAsia="Calibri"/>
                  <w:color w:val="0563C1"/>
                  <w:u w:val="single"/>
                  <w:lang w:eastAsia="en-GB"/>
                </w:rPr>
                <w:t>www.gov.uk/dio/</w:t>
              </w:r>
            </w:hyperlink>
          </w:p>
          <w:p w14:paraId="3A750725" w14:textId="139C409C" w:rsidR="00810358" w:rsidRPr="005E0CD6" w:rsidRDefault="00810358" w:rsidP="0A60AF27">
            <w:pPr>
              <w:spacing w:line="228" w:lineRule="auto"/>
              <w:rPr>
                <w:rFonts w:ascii="Swis721 BT" w:hAnsi="Swis721 BT"/>
                <w:b/>
                <w:bCs/>
                <w:sz w:val="22"/>
                <w:szCs w:val="22"/>
              </w:rPr>
            </w:pPr>
          </w:p>
        </w:tc>
      </w:tr>
      <w:tr w:rsidR="00810358" w:rsidRPr="005E0CD6" w14:paraId="05470E9E" w14:textId="77777777" w:rsidTr="0A60AF27">
        <w:trPr>
          <w:cantSplit/>
          <w:trHeight w:val="843"/>
        </w:trPr>
        <w:tc>
          <w:tcPr>
            <w:tcW w:w="4998" w:type="dxa"/>
          </w:tcPr>
          <w:p w14:paraId="2FEBD62D" w14:textId="77777777" w:rsidR="00810358" w:rsidRPr="005E0CD6" w:rsidRDefault="00810358" w:rsidP="00DD01FE">
            <w:pPr>
              <w:spacing w:before="300"/>
              <w:rPr>
                <w:sz w:val="22"/>
                <w:szCs w:val="22"/>
              </w:rPr>
            </w:pPr>
            <w:r w:rsidRPr="005E0CD6">
              <w:rPr>
                <w:sz w:val="22"/>
                <w:szCs w:val="22"/>
              </w:rPr>
              <w:t xml:space="preserve">Ref. </w:t>
            </w:r>
            <w:r>
              <w:rPr>
                <w:sz w:val="22"/>
                <w:szCs w:val="22"/>
                <w:lang w:eastAsia="en-GB"/>
              </w:rPr>
              <w:t>DIO SD TRAINING EAST/EATA</w:t>
            </w:r>
            <w:r>
              <w:rPr>
                <w:sz w:val="22"/>
                <w:szCs w:val="22"/>
              </w:rPr>
              <w:t>/</w:t>
            </w:r>
            <w:r>
              <w:t>J3040</w:t>
            </w:r>
          </w:p>
        </w:tc>
        <w:tc>
          <w:tcPr>
            <w:tcW w:w="1275" w:type="dxa"/>
          </w:tcPr>
          <w:p w14:paraId="5CDD5F25" w14:textId="0CFA9B65" w:rsidR="00810358" w:rsidRPr="005E0CD6" w:rsidRDefault="00810358" w:rsidP="00DD01FE">
            <w:pPr>
              <w:pStyle w:val="EndnoteText"/>
              <w:spacing w:line="240" w:lineRule="atLeast"/>
              <w:rPr>
                <w:b/>
                <w:sz w:val="22"/>
                <w:szCs w:val="22"/>
              </w:rPr>
            </w:pPr>
          </w:p>
        </w:tc>
        <w:tc>
          <w:tcPr>
            <w:tcW w:w="3828" w:type="dxa"/>
          </w:tcPr>
          <w:p w14:paraId="33E22235" w14:textId="12CAE688" w:rsidR="00810358" w:rsidRPr="005A4D80" w:rsidRDefault="00810358" w:rsidP="00DD01FE">
            <w:pPr>
              <w:spacing w:line="240" w:lineRule="atLeast"/>
              <w:rPr>
                <w:b/>
              </w:rPr>
            </w:pPr>
          </w:p>
        </w:tc>
      </w:tr>
      <w:tr w:rsidR="00810358" w:rsidRPr="005E0CD6" w14:paraId="2A9C7CAA" w14:textId="77777777" w:rsidTr="0A60AF27">
        <w:tc>
          <w:tcPr>
            <w:tcW w:w="4998" w:type="dxa"/>
            <w:vAlign w:val="center"/>
          </w:tcPr>
          <w:p w14:paraId="6B774D84" w14:textId="77777777" w:rsidR="00810358" w:rsidRPr="00D24CFC" w:rsidRDefault="00810358" w:rsidP="00DD01FE">
            <w:pPr>
              <w:outlineLvl w:val="0"/>
              <w:rPr>
                <w:rFonts w:cs="Times New Roman"/>
                <w:sz w:val="22"/>
                <w:szCs w:val="22"/>
                <w:lang w:eastAsia="en-GB"/>
              </w:rPr>
            </w:pPr>
            <w:r w:rsidRPr="00D24CFC">
              <w:rPr>
                <w:rFonts w:cs="Times New Roman"/>
                <w:sz w:val="22"/>
                <w:szCs w:val="22"/>
                <w:lang w:eastAsia="en-GB"/>
              </w:rPr>
              <w:t>Essex County Newspaper</w:t>
            </w:r>
          </w:p>
          <w:p w14:paraId="5AE5B83D" w14:textId="77777777" w:rsidR="00810358" w:rsidRPr="00D24CFC" w:rsidRDefault="00810358" w:rsidP="00DD01FE">
            <w:pPr>
              <w:tabs>
                <w:tab w:val="left" w:pos="7938"/>
              </w:tabs>
              <w:rPr>
                <w:bCs/>
                <w:sz w:val="22"/>
                <w:szCs w:val="22"/>
              </w:rPr>
            </w:pPr>
            <w:r w:rsidRPr="00D24CFC">
              <w:rPr>
                <w:bCs/>
                <w:sz w:val="22"/>
                <w:szCs w:val="22"/>
              </w:rPr>
              <w:t xml:space="preserve">Essex County Newspapers, Unit 1 Brunel Court, </w:t>
            </w:r>
          </w:p>
          <w:p w14:paraId="39D9DC98" w14:textId="77777777" w:rsidR="00810358" w:rsidRPr="00D24CFC" w:rsidRDefault="00810358" w:rsidP="00DD01FE">
            <w:pPr>
              <w:tabs>
                <w:tab w:val="left" w:pos="7938"/>
              </w:tabs>
              <w:rPr>
                <w:bCs/>
                <w:sz w:val="22"/>
                <w:szCs w:val="22"/>
              </w:rPr>
            </w:pPr>
            <w:r w:rsidRPr="00D24CFC">
              <w:rPr>
                <w:bCs/>
                <w:sz w:val="22"/>
                <w:szCs w:val="22"/>
              </w:rPr>
              <w:t xml:space="preserve">Brunel Way, Severalls Industrial Estate, </w:t>
            </w:r>
          </w:p>
          <w:p w14:paraId="75F0844A" w14:textId="77777777" w:rsidR="00810358" w:rsidRPr="005E0CD6" w:rsidRDefault="00810358" w:rsidP="00DD01FE">
            <w:pPr>
              <w:tabs>
                <w:tab w:val="left" w:pos="7938"/>
              </w:tabs>
              <w:rPr>
                <w:sz w:val="22"/>
                <w:szCs w:val="22"/>
                <w:lang w:eastAsia="en-GB"/>
              </w:rPr>
            </w:pPr>
            <w:r w:rsidRPr="00D24CFC">
              <w:rPr>
                <w:bCs/>
                <w:sz w:val="22"/>
                <w:szCs w:val="22"/>
              </w:rPr>
              <w:t>Colchester, Essex, CO4 9XP</w:t>
            </w:r>
            <w:r w:rsidRPr="00D24CFC">
              <w:rPr>
                <w:sz w:val="22"/>
                <w:szCs w:val="22"/>
                <w:lang w:eastAsia="en-GB"/>
              </w:rPr>
              <w:t xml:space="preserve"> </w:t>
            </w:r>
          </w:p>
        </w:tc>
        <w:tc>
          <w:tcPr>
            <w:tcW w:w="5103" w:type="dxa"/>
            <w:gridSpan w:val="2"/>
            <w:vAlign w:val="center"/>
          </w:tcPr>
          <w:p w14:paraId="270FF941" w14:textId="77777777" w:rsidR="00810358" w:rsidRDefault="00810358" w:rsidP="00DD01FE">
            <w:pPr>
              <w:spacing w:before="120" w:after="120"/>
              <w:rPr>
                <w:sz w:val="22"/>
                <w:szCs w:val="22"/>
              </w:rPr>
            </w:pPr>
          </w:p>
          <w:p w14:paraId="2AD9FB85" w14:textId="77777777" w:rsidR="00810358" w:rsidRDefault="00810358" w:rsidP="00DD01FE">
            <w:pPr>
              <w:spacing w:before="120" w:after="120"/>
              <w:rPr>
                <w:sz w:val="22"/>
                <w:szCs w:val="22"/>
              </w:rPr>
            </w:pPr>
          </w:p>
          <w:p w14:paraId="0792ED0B" w14:textId="6F1DE015" w:rsidR="00810358" w:rsidRPr="005E0CD6" w:rsidRDefault="00F16C16" w:rsidP="00356FDC">
            <w:pPr>
              <w:spacing w:before="120" w:after="120"/>
              <w:jc w:val="right"/>
              <w:rPr>
                <w:sz w:val="22"/>
                <w:szCs w:val="22"/>
              </w:rPr>
            </w:pPr>
            <w:r>
              <w:rPr>
                <w:sz w:val="22"/>
                <w:szCs w:val="22"/>
              </w:rPr>
              <w:t>13 Nov</w:t>
            </w:r>
            <w:r w:rsidR="00AD674F">
              <w:rPr>
                <w:sz w:val="22"/>
                <w:szCs w:val="22"/>
              </w:rPr>
              <w:t xml:space="preserve"> 24</w:t>
            </w:r>
          </w:p>
        </w:tc>
      </w:tr>
      <w:tr w:rsidR="00810358" w:rsidRPr="005E0CD6" w14:paraId="31D4564D" w14:textId="77777777" w:rsidTr="0A60AF27">
        <w:tc>
          <w:tcPr>
            <w:tcW w:w="4998" w:type="dxa"/>
            <w:vAlign w:val="center"/>
          </w:tcPr>
          <w:p w14:paraId="50674C0A" w14:textId="77777777" w:rsidR="00810358" w:rsidRDefault="00810358" w:rsidP="00DD01FE">
            <w:pPr>
              <w:tabs>
                <w:tab w:val="left" w:pos="7293"/>
              </w:tabs>
              <w:outlineLvl w:val="0"/>
              <w:rPr>
                <w:rFonts w:cs="Times New Roman"/>
                <w:sz w:val="22"/>
                <w:szCs w:val="24"/>
                <w:lang w:eastAsia="en-GB"/>
              </w:rPr>
            </w:pPr>
          </w:p>
          <w:p w14:paraId="25DD0403" w14:textId="71231196" w:rsidR="00810358" w:rsidRPr="00AE64DF" w:rsidRDefault="00810358" w:rsidP="00AE64DF">
            <w:pPr>
              <w:outlineLvl w:val="0"/>
              <w:rPr>
                <w:rFonts w:cs="Times New Roman"/>
                <w:sz w:val="22"/>
                <w:szCs w:val="22"/>
                <w:lang w:eastAsia="en-GB"/>
              </w:rPr>
            </w:pPr>
            <w:r>
              <w:rPr>
                <w:rFonts w:cs="Times New Roman"/>
                <w:sz w:val="22"/>
                <w:szCs w:val="24"/>
                <w:lang w:eastAsia="en-GB"/>
              </w:rPr>
              <w:t xml:space="preserve">Dear </w:t>
            </w:r>
            <w:r w:rsidR="00AE64DF" w:rsidRPr="00D24CFC">
              <w:rPr>
                <w:rFonts w:cs="Times New Roman"/>
                <w:sz w:val="22"/>
                <w:szCs w:val="22"/>
                <w:lang w:eastAsia="en-GB"/>
              </w:rPr>
              <w:t>Essex County Newspaper</w:t>
            </w:r>
            <w:r>
              <w:rPr>
                <w:rFonts w:cs="Times New Roman"/>
                <w:sz w:val="22"/>
                <w:szCs w:val="24"/>
                <w:lang w:eastAsia="en-GB"/>
              </w:rPr>
              <w:t>,</w:t>
            </w:r>
          </w:p>
          <w:p w14:paraId="2AEF9B8B" w14:textId="77777777" w:rsidR="00810358" w:rsidRPr="0076368F" w:rsidRDefault="00810358" w:rsidP="00DD01FE">
            <w:pPr>
              <w:tabs>
                <w:tab w:val="left" w:pos="7293"/>
              </w:tabs>
              <w:outlineLvl w:val="0"/>
              <w:rPr>
                <w:rFonts w:cs="Times New Roman"/>
                <w:sz w:val="22"/>
                <w:szCs w:val="24"/>
                <w:lang w:eastAsia="en-GB"/>
              </w:rPr>
            </w:pPr>
          </w:p>
        </w:tc>
        <w:tc>
          <w:tcPr>
            <w:tcW w:w="5103" w:type="dxa"/>
            <w:gridSpan w:val="2"/>
            <w:vAlign w:val="center"/>
          </w:tcPr>
          <w:p w14:paraId="452EDCAB" w14:textId="77777777" w:rsidR="00810358" w:rsidRPr="005E0CD6" w:rsidRDefault="00810358" w:rsidP="00DD01FE">
            <w:pPr>
              <w:spacing w:before="120" w:after="120"/>
              <w:rPr>
                <w:sz w:val="22"/>
                <w:szCs w:val="22"/>
              </w:rPr>
            </w:pPr>
          </w:p>
        </w:tc>
      </w:tr>
    </w:tbl>
    <w:p w14:paraId="6FB78A51" w14:textId="0631799A" w:rsidR="007515BF" w:rsidRPr="007515BF" w:rsidRDefault="007515BF" w:rsidP="36EA3580">
      <w:pPr>
        <w:tabs>
          <w:tab w:val="left" w:pos="8222"/>
          <w:tab w:val="left" w:pos="9163"/>
        </w:tabs>
        <w:rPr>
          <w:rFonts w:cs="Times New Roman"/>
          <w:b/>
          <w:bCs/>
          <w:sz w:val="22"/>
          <w:szCs w:val="22"/>
          <w:lang w:eastAsia="en-GB"/>
        </w:rPr>
      </w:pPr>
      <w:r w:rsidRPr="0A60AF27">
        <w:rPr>
          <w:rFonts w:cs="Times New Roman"/>
          <w:b/>
          <w:bCs/>
          <w:sz w:val="22"/>
          <w:szCs w:val="22"/>
          <w:lang w:eastAsia="en-GB"/>
        </w:rPr>
        <w:t xml:space="preserve">RANGE BOOKINGS FOR COLCHESTER FOR THE MONTH OF </w:t>
      </w:r>
      <w:r w:rsidR="00F16C16">
        <w:rPr>
          <w:rFonts w:cs="Times New Roman"/>
          <w:b/>
          <w:bCs/>
          <w:sz w:val="22"/>
          <w:szCs w:val="22"/>
          <w:lang w:eastAsia="en-GB"/>
        </w:rPr>
        <w:t>DEC</w:t>
      </w:r>
      <w:r w:rsidR="006F0678">
        <w:rPr>
          <w:rFonts w:cs="Times New Roman"/>
          <w:b/>
          <w:bCs/>
          <w:sz w:val="22"/>
          <w:szCs w:val="22"/>
          <w:lang w:eastAsia="en-GB"/>
        </w:rPr>
        <w:t xml:space="preserve"> </w:t>
      </w:r>
      <w:r w:rsidR="00FA33C6">
        <w:rPr>
          <w:rFonts w:cs="Times New Roman"/>
          <w:b/>
          <w:bCs/>
          <w:sz w:val="22"/>
          <w:szCs w:val="22"/>
          <w:lang w:eastAsia="en-GB"/>
        </w:rPr>
        <w:t>2024</w:t>
      </w:r>
    </w:p>
    <w:p w14:paraId="39FF9B12" w14:textId="0E2D6DA5" w:rsidR="00810358" w:rsidRPr="005C55DA" w:rsidRDefault="00810358" w:rsidP="00810358">
      <w:pPr>
        <w:tabs>
          <w:tab w:val="left" w:pos="8222"/>
          <w:tab w:val="left" w:pos="9163"/>
        </w:tabs>
        <w:rPr>
          <w:rFonts w:cs="Times New Roman"/>
          <w:b/>
          <w:sz w:val="22"/>
          <w:szCs w:val="24"/>
          <w:lang w:eastAsia="en-GB"/>
        </w:rPr>
      </w:pPr>
      <w:r w:rsidRPr="005C55DA">
        <w:rPr>
          <w:rFonts w:cs="Times New Roman"/>
          <w:b/>
          <w:sz w:val="22"/>
          <w:szCs w:val="24"/>
          <w:lang w:eastAsia="en-GB"/>
        </w:rPr>
        <w:t>MINISTRY OF DEFENCE NOTICE – REF NO</w:t>
      </w:r>
      <w:r w:rsidR="00356FDC" w:rsidRPr="005C55DA">
        <w:rPr>
          <w:rFonts w:cs="Times New Roman"/>
          <w:b/>
          <w:sz w:val="22"/>
          <w:szCs w:val="24"/>
          <w:lang w:eastAsia="en-GB"/>
        </w:rPr>
        <w:t>:</w:t>
      </w:r>
      <w:r w:rsidRPr="005C55DA">
        <w:rPr>
          <w:rFonts w:cs="Times New Roman"/>
          <w:b/>
          <w:sz w:val="22"/>
          <w:szCs w:val="24"/>
          <w:lang w:eastAsia="en-GB"/>
        </w:rPr>
        <w:t xml:space="preserve"> LSS</w:t>
      </w:r>
      <w:r w:rsidR="00A0331C" w:rsidRPr="005C55DA">
        <w:rPr>
          <w:rFonts w:cs="Times New Roman"/>
          <w:b/>
          <w:sz w:val="22"/>
          <w:szCs w:val="24"/>
          <w:lang w:eastAsia="en-GB"/>
        </w:rPr>
        <w:t>N</w:t>
      </w:r>
      <w:r w:rsidR="00356FDC" w:rsidRPr="005C55DA">
        <w:rPr>
          <w:rFonts w:cs="Times New Roman"/>
          <w:b/>
          <w:sz w:val="22"/>
          <w:szCs w:val="24"/>
          <w:lang w:eastAsia="en-GB"/>
        </w:rPr>
        <w:t>062367</w:t>
      </w:r>
      <w:r w:rsidRPr="005C55DA">
        <w:rPr>
          <w:rFonts w:cs="Times New Roman"/>
          <w:b/>
          <w:sz w:val="22"/>
          <w:szCs w:val="24"/>
          <w:lang w:eastAsia="en-GB"/>
        </w:rPr>
        <w:t xml:space="preserve"> </w:t>
      </w:r>
    </w:p>
    <w:p w14:paraId="1DECC5E0" w14:textId="77777777" w:rsidR="00810358" w:rsidRPr="0076368F" w:rsidRDefault="00810358" w:rsidP="00810358">
      <w:pPr>
        <w:tabs>
          <w:tab w:val="left" w:pos="8222"/>
          <w:tab w:val="left" w:pos="9163"/>
        </w:tabs>
        <w:rPr>
          <w:rFonts w:cs="Times New Roman"/>
          <w:sz w:val="22"/>
          <w:szCs w:val="24"/>
          <w:lang w:eastAsia="en-GB"/>
        </w:rPr>
      </w:pPr>
    </w:p>
    <w:p w14:paraId="2431B26A" w14:textId="1178D593" w:rsidR="00810358" w:rsidRDefault="00810358" w:rsidP="00810358">
      <w:pPr>
        <w:rPr>
          <w:sz w:val="22"/>
          <w:szCs w:val="22"/>
          <w:lang w:eastAsia="en-GB"/>
        </w:rPr>
      </w:pPr>
      <w:r w:rsidRPr="0A60AF27">
        <w:rPr>
          <w:sz w:val="22"/>
          <w:szCs w:val="22"/>
          <w:lang w:eastAsia="en-GB"/>
        </w:rPr>
        <w:t xml:space="preserve">Please find the new revised advert to be advertised </w:t>
      </w:r>
      <w:r w:rsidR="0002326F" w:rsidRPr="0A60AF27">
        <w:rPr>
          <w:sz w:val="22"/>
          <w:szCs w:val="22"/>
          <w:lang w:eastAsia="en-GB"/>
        </w:rPr>
        <w:t>No Later than</w:t>
      </w:r>
      <w:r w:rsidRPr="0A60AF27">
        <w:rPr>
          <w:sz w:val="22"/>
          <w:szCs w:val="22"/>
          <w:lang w:eastAsia="en-GB"/>
        </w:rPr>
        <w:t xml:space="preserve"> </w:t>
      </w:r>
      <w:r w:rsidR="00F16C16">
        <w:rPr>
          <w:sz w:val="22"/>
          <w:szCs w:val="22"/>
          <w:lang w:eastAsia="en-GB"/>
        </w:rPr>
        <w:t>29 Nov</w:t>
      </w:r>
      <w:r w:rsidR="54EDF02A" w:rsidRPr="0A60AF27">
        <w:rPr>
          <w:sz w:val="22"/>
          <w:szCs w:val="22"/>
          <w:lang w:eastAsia="en-GB"/>
        </w:rPr>
        <w:t xml:space="preserve"> </w:t>
      </w:r>
      <w:r w:rsidR="001773CB" w:rsidRPr="0A60AF27">
        <w:rPr>
          <w:sz w:val="22"/>
          <w:szCs w:val="22"/>
          <w:lang w:eastAsia="en-GB"/>
        </w:rPr>
        <w:t>20</w:t>
      </w:r>
      <w:r w:rsidR="008E1A28" w:rsidRPr="0A60AF27">
        <w:rPr>
          <w:sz w:val="22"/>
          <w:szCs w:val="22"/>
          <w:lang w:eastAsia="en-GB"/>
        </w:rPr>
        <w:t>2</w:t>
      </w:r>
      <w:r w:rsidR="00AD674F">
        <w:rPr>
          <w:sz w:val="22"/>
          <w:szCs w:val="22"/>
          <w:lang w:eastAsia="en-GB"/>
        </w:rPr>
        <w:t>4</w:t>
      </w:r>
      <w:r w:rsidR="005340D3" w:rsidRPr="0A60AF27">
        <w:rPr>
          <w:sz w:val="22"/>
          <w:szCs w:val="22"/>
          <w:lang w:eastAsia="en-GB"/>
        </w:rPr>
        <w:t xml:space="preserve"> </w:t>
      </w:r>
      <w:r w:rsidRPr="0A60AF27">
        <w:rPr>
          <w:sz w:val="22"/>
          <w:szCs w:val="22"/>
          <w:lang w:eastAsia="en-GB"/>
        </w:rPr>
        <w:t>in local newspapers.</w:t>
      </w:r>
    </w:p>
    <w:p w14:paraId="1D2C015A" w14:textId="77777777" w:rsidR="00851929" w:rsidRPr="0076368F" w:rsidRDefault="00851929" w:rsidP="00810358">
      <w:pPr>
        <w:rPr>
          <w:sz w:val="22"/>
          <w:szCs w:val="22"/>
          <w:lang w:eastAsia="en-GB"/>
        </w:rPr>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810358" w:rsidRPr="0076368F" w14:paraId="454B6BF0" w14:textId="77777777" w:rsidTr="0A60AF27">
        <w:trPr>
          <w:trHeight w:val="300"/>
        </w:trPr>
        <w:tc>
          <w:tcPr>
            <w:tcW w:w="10098" w:type="dxa"/>
            <w:tcBorders>
              <w:top w:val="single" w:sz="4" w:space="0" w:color="auto"/>
              <w:left w:val="single" w:sz="4" w:space="0" w:color="auto"/>
              <w:bottom w:val="single" w:sz="4" w:space="0" w:color="auto"/>
              <w:right w:val="single" w:sz="4" w:space="0" w:color="auto"/>
            </w:tcBorders>
          </w:tcPr>
          <w:p w14:paraId="2196624E" w14:textId="77777777" w:rsidR="00810358" w:rsidRPr="0076368F" w:rsidRDefault="00810358" w:rsidP="00DD01FE">
            <w:pPr>
              <w:rPr>
                <w:b/>
                <w:u w:val="single"/>
                <w:lang w:eastAsia="en-GB"/>
              </w:rPr>
            </w:pPr>
            <w:r w:rsidRPr="0076368F">
              <w:rPr>
                <w:b/>
                <w:u w:val="single"/>
                <w:lang w:eastAsia="en-GB"/>
              </w:rPr>
              <w:t>MINISTRY OF DEFENCE NOTICE</w:t>
            </w:r>
          </w:p>
          <w:p w14:paraId="2145FCFD" w14:textId="77777777" w:rsidR="00810358" w:rsidRPr="0076368F" w:rsidRDefault="00810358" w:rsidP="00DD01FE">
            <w:pPr>
              <w:rPr>
                <w:lang w:eastAsia="en-GB"/>
              </w:rPr>
            </w:pPr>
          </w:p>
          <w:p w14:paraId="150747A9" w14:textId="097880C0" w:rsidR="00810358" w:rsidRPr="0076368F" w:rsidRDefault="00810358" w:rsidP="00DD01FE">
            <w:pPr>
              <w:rPr>
                <w:sz w:val="22"/>
                <w:szCs w:val="22"/>
                <w:lang w:eastAsia="en-GB"/>
              </w:rPr>
            </w:pPr>
            <w:r w:rsidRPr="0A60AF27">
              <w:rPr>
                <w:sz w:val="22"/>
                <w:szCs w:val="22"/>
                <w:lang w:eastAsia="en-GB"/>
              </w:rPr>
              <w:t xml:space="preserve">Night firing will take place on the following days during </w:t>
            </w:r>
            <w:r w:rsidR="00F16C16">
              <w:rPr>
                <w:sz w:val="22"/>
                <w:szCs w:val="22"/>
                <w:lang w:eastAsia="en-GB"/>
              </w:rPr>
              <w:t>Dec</w:t>
            </w:r>
            <w:r w:rsidR="00B12B09">
              <w:rPr>
                <w:sz w:val="22"/>
                <w:szCs w:val="22"/>
                <w:lang w:eastAsia="en-GB"/>
              </w:rPr>
              <w:t xml:space="preserve"> </w:t>
            </w:r>
            <w:r w:rsidR="00FA33C6">
              <w:rPr>
                <w:sz w:val="22"/>
                <w:szCs w:val="22"/>
                <w:lang w:eastAsia="en-GB"/>
              </w:rPr>
              <w:t>2024</w:t>
            </w:r>
            <w:r w:rsidRPr="0A60AF27">
              <w:rPr>
                <w:sz w:val="22"/>
                <w:szCs w:val="22"/>
                <w:lang w:eastAsia="en-GB"/>
              </w:rPr>
              <w:t>:</w:t>
            </w:r>
          </w:p>
          <w:p w14:paraId="5354D863" w14:textId="77777777" w:rsidR="00810358" w:rsidRPr="0076368F" w:rsidRDefault="00810358" w:rsidP="00DD01FE">
            <w:pPr>
              <w:rPr>
                <w:sz w:val="22"/>
                <w:szCs w:val="22"/>
                <w:lang w:eastAsia="en-GB"/>
              </w:rPr>
            </w:pPr>
          </w:p>
          <w:p w14:paraId="7C11D7DD" w14:textId="46D31AED" w:rsidR="008E1A28" w:rsidRDefault="00810358" w:rsidP="00702E5B">
            <w:pPr>
              <w:rPr>
                <w:sz w:val="22"/>
                <w:szCs w:val="22"/>
                <w:lang w:eastAsia="en-GB"/>
              </w:rPr>
            </w:pPr>
            <w:r>
              <w:rPr>
                <w:sz w:val="22"/>
                <w:szCs w:val="22"/>
                <w:lang w:eastAsia="en-GB"/>
              </w:rPr>
              <w:t xml:space="preserve">Fingringhoe Ranges </w:t>
            </w:r>
            <w:r w:rsidR="00356FDC">
              <w:rPr>
                <w:sz w:val="22"/>
                <w:szCs w:val="22"/>
                <w:lang w:eastAsia="en-GB"/>
              </w:rPr>
              <w:t>–</w:t>
            </w:r>
            <w:r w:rsidR="00EB4167">
              <w:rPr>
                <w:sz w:val="22"/>
                <w:szCs w:val="22"/>
                <w:lang w:eastAsia="en-GB"/>
              </w:rPr>
              <w:t xml:space="preserve"> </w:t>
            </w:r>
            <w:r w:rsidR="00F40900">
              <w:rPr>
                <w:sz w:val="22"/>
                <w:szCs w:val="22"/>
                <w:lang w:eastAsia="en-GB"/>
              </w:rPr>
              <w:t>Nil</w:t>
            </w:r>
          </w:p>
          <w:p w14:paraId="4CADF473" w14:textId="77777777" w:rsidR="00810358" w:rsidRDefault="00810358" w:rsidP="00DD01FE">
            <w:pPr>
              <w:rPr>
                <w:sz w:val="22"/>
                <w:szCs w:val="22"/>
                <w:lang w:eastAsia="en-GB"/>
              </w:rPr>
            </w:pPr>
          </w:p>
          <w:p w14:paraId="4887CE99" w14:textId="51A3D8E2" w:rsidR="00810358" w:rsidRDefault="00810358" w:rsidP="00DD01FE">
            <w:pPr>
              <w:rPr>
                <w:sz w:val="22"/>
                <w:szCs w:val="22"/>
                <w:lang w:eastAsia="en-GB"/>
              </w:rPr>
            </w:pPr>
            <w:r>
              <w:rPr>
                <w:sz w:val="22"/>
                <w:szCs w:val="22"/>
                <w:lang w:eastAsia="en-GB"/>
              </w:rPr>
              <w:t xml:space="preserve">Middlewick Ranges </w:t>
            </w:r>
            <w:r w:rsidR="00356FDC">
              <w:rPr>
                <w:sz w:val="22"/>
                <w:szCs w:val="22"/>
                <w:lang w:eastAsia="en-GB"/>
              </w:rPr>
              <w:t>–</w:t>
            </w:r>
            <w:r w:rsidR="0016525C">
              <w:rPr>
                <w:sz w:val="22"/>
                <w:szCs w:val="22"/>
                <w:lang w:eastAsia="en-GB"/>
              </w:rPr>
              <w:t xml:space="preserve"> </w:t>
            </w:r>
            <w:r w:rsidR="00737DA0">
              <w:rPr>
                <w:sz w:val="22"/>
                <w:szCs w:val="22"/>
                <w:lang w:eastAsia="en-GB"/>
              </w:rPr>
              <w:t>Nil</w:t>
            </w:r>
            <w:r w:rsidR="005F7763">
              <w:rPr>
                <w:sz w:val="22"/>
                <w:szCs w:val="22"/>
                <w:lang w:eastAsia="en-GB"/>
              </w:rPr>
              <w:t>.</w:t>
            </w:r>
          </w:p>
          <w:p w14:paraId="1D0D8FDD" w14:textId="77777777" w:rsidR="00810358" w:rsidRPr="0076368F" w:rsidRDefault="00810358" w:rsidP="00DD01FE">
            <w:pPr>
              <w:rPr>
                <w:sz w:val="22"/>
                <w:szCs w:val="22"/>
                <w:lang w:eastAsia="en-GB"/>
              </w:rPr>
            </w:pPr>
          </w:p>
          <w:p w14:paraId="3D699ED6" w14:textId="17FF4C57" w:rsidR="00AE46C7" w:rsidRDefault="001A59E4" w:rsidP="001A59E4">
            <w:pPr>
              <w:rPr>
                <w:b/>
                <w:u w:val="single"/>
                <w:lang w:eastAsia="en-GB"/>
              </w:rPr>
            </w:pPr>
            <w:r w:rsidRPr="001A59E4">
              <w:rPr>
                <w:b/>
                <w:u w:val="single"/>
                <w:lang w:eastAsia="en-GB"/>
              </w:rPr>
              <w:t xml:space="preserve">DUE TO OPERATIONAL COMMITMENTS FIRING INCLUDING NIGHT FIRING MAY TAKE PLACE AT </w:t>
            </w:r>
            <w:r w:rsidR="00AE46C7">
              <w:rPr>
                <w:b/>
                <w:u w:val="single"/>
                <w:lang w:eastAsia="en-GB"/>
              </w:rPr>
              <w:t xml:space="preserve">EXTREMELY </w:t>
            </w:r>
            <w:r w:rsidRPr="001A59E4">
              <w:rPr>
                <w:b/>
                <w:u w:val="single"/>
                <w:lang w:eastAsia="en-GB"/>
              </w:rPr>
              <w:t xml:space="preserve">SHORT NOTICE, AFTER </w:t>
            </w:r>
            <w:r w:rsidR="00AE46C7">
              <w:rPr>
                <w:b/>
                <w:u w:val="single"/>
                <w:lang w:eastAsia="en-GB"/>
              </w:rPr>
              <w:t xml:space="preserve">THE DATE OF THIS </w:t>
            </w:r>
            <w:r w:rsidRPr="001A59E4">
              <w:rPr>
                <w:b/>
                <w:u w:val="single"/>
                <w:lang w:eastAsia="en-GB"/>
              </w:rPr>
              <w:t>PUBLICATION.</w:t>
            </w:r>
          </w:p>
          <w:p w14:paraId="38205BDB" w14:textId="77777777" w:rsidR="00AE46C7" w:rsidRDefault="00AE46C7" w:rsidP="001A59E4">
            <w:pPr>
              <w:rPr>
                <w:b/>
                <w:u w:val="single"/>
                <w:lang w:eastAsia="en-GB"/>
              </w:rPr>
            </w:pPr>
          </w:p>
          <w:p w14:paraId="7D29A3AB" w14:textId="654223C6" w:rsidR="001A59E4" w:rsidRPr="001A59E4" w:rsidRDefault="002F3958" w:rsidP="001A59E4">
            <w:pPr>
              <w:rPr>
                <w:b/>
                <w:u w:val="single"/>
                <w:lang w:eastAsia="en-GB"/>
              </w:rPr>
            </w:pPr>
            <w:r>
              <w:rPr>
                <w:b/>
                <w:u w:val="single"/>
                <w:lang w:eastAsia="en-GB"/>
              </w:rPr>
              <w:t xml:space="preserve">FOR YOUR OWN SAFETY </w:t>
            </w:r>
            <w:r w:rsidR="001A59E4" w:rsidRPr="001A59E4">
              <w:rPr>
                <w:b/>
                <w:u w:val="single"/>
                <w:lang w:eastAsia="en-GB"/>
              </w:rPr>
              <w:t>DO NOT ENTER THE RANGE DANGER AREA IF RED FLAGS ARE FLYING OR RED LIGHTS ARE DISPLAYED.</w:t>
            </w:r>
          </w:p>
          <w:p w14:paraId="4A890476" w14:textId="77777777" w:rsidR="00810358" w:rsidRPr="0076368F" w:rsidRDefault="00810358" w:rsidP="00DD01FE">
            <w:pPr>
              <w:jc w:val="both"/>
              <w:rPr>
                <w:lang w:eastAsia="en-GB"/>
              </w:rPr>
            </w:pPr>
          </w:p>
          <w:p w14:paraId="24BBE175" w14:textId="11032B88" w:rsidR="00C379D2" w:rsidRDefault="00810358" w:rsidP="00DD01FE">
            <w:pPr>
              <w:jc w:val="both"/>
              <w:rPr>
                <w:sz w:val="22"/>
                <w:szCs w:val="22"/>
                <w:lang w:eastAsia="en-GB"/>
              </w:rPr>
            </w:pPr>
            <w:r w:rsidRPr="36EA3580">
              <w:rPr>
                <w:sz w:val="22"/>
                <w:szCs w:val="22"/>
                <w:lang w:eastAsia="en-GB"/>
              </w:rPr>
              <w:t>Colchester Training Areas will have troops training on most days during th</w:t>
            </w:r>
            <w:r w:rsidR="284CCC7C" w:rsidRPr="36EA3580">
              <w:rPr>
                <w:sz w:val="22"/>
                <w:szCs w:val="22"/>
                <w:lang w:eastAsia="en-GB"/>
              </w:rPr>
              <w:t>is</w:t>
            </w:r>
            <w:r w:rsidRPr="36EA3580">
              <w:rPr>
                <w:sz w:val="22"/>
                <w:szCs w:val="22"/>
                <w:lang w:eastAsia="en-GB"/>
              </w:rPr>
              <w:t xml:space="preserve"> month. Members of the public are reminded that the </w:t>
            </w:r>
            <w:r w:rsidR="0025500D" w:rsidRPr="36EA3580">
              <w:rPr>
                <w:sz w:val="22"/>
                <w:szCs w:val="22"/>
                <w:lang w:eastAsia="en-GB"/>
              </w:rPr>
              <w:t>Range Danger Area</w:t>
            </w:r>
            <w:r w:rsidRPr="36EA3580">
              <w:rPr>
                <w:sz w:val="22"/>
                <w:szCs w:val="22"/>
                <w:lang w:eastAsia="en-GB"/>
              </w:rPr>
              <w:t xml:space="preserve"> </w:t>
            </w:r>
            <w:r w:rsidR="0025500D" w:rsidRPr="36EA3580">
              <w:rPr>
                <w:sz w:val="22"/>
                <w:szCs w:val="22"/>
                <w:lang w:eastAsia="en-GB"/>
              </w:rPr>
              <w:t xml:space="preserve">is </w:t>
            </w:r>
            <w:r w:rsidRPr="36EA3580">
              <w:rPr>
                <w:sz w:val="22"/>
                <w:szCs w:val="22"/>
                <w:lang w:eastAsia="en-GB"/>
              </w:rPr>
              <w:t>closed</w:t>
            </w:r>
            <w:r w:rsidR="0025500D" w:rsidRPr="36EA3580">
              <w:rPr>
                <w:sz w:val="22"/>
                <w:szCs w:val="22"/>
                <w:lang w:eastAsia="en-GB"/>
              </w:rPr>
              <w:t xml:space="preserve"> including all entrances,</w:t>
            </w:r>
            <w:r w:rsidRPr="36EA3580">
              <w:rPr>
                <w:sz w:val="22"/>
                <w:szCs w:val="22"/>
                <w:lang w:eastAsia="en-GB"/>
              </w:rPr>
              <w:t xml:space="preserve"> when Red Flags are flying, or Red Lamps/lights are displayed</w:t>
            </w:r>
            <w:r w:rsidR="0025500D" w:rsidRPr="36EA3580">
              <w:rPr>
                <w:sz w:val="22"/>
                <w:szCs w:val="22"/>
                <w:lang w:eastAsia="en-GB"/>
              </w:rPr>
              <w:t>.  The T</w:t>
            </w:r>
            <w:r w:rsidRPr="36EA3580">
              <w:rPr>
                <w:sz w:val="22"/>
                <w:szCs w:val="22"/>
                <w:lang w:eastAsia="en-GB"/>
              </w:rPr>
              <w:t xml:space="preserve">raining areas are only available for recreational walking when </w:t>
            </w:r>
            <w:r w:rsidRPr="36EA3580">
              <w:rPr>
                <w:b/>
                <w:bCs/>
                <w:sz w:val="22"/>
                <w:szCs w:val="22"/>
                <w:lang w:eastAsia="en-GB"/>
              </w:rPr>
              <w:t>NOT</w:t>
            </w:r>
            <w:r w:rsidRPr="36EA3580">
              <w:rPr>
                <w:sz w:val="22"/>
                <w:szCs w:val="22"/>
                <w:lang w:eastAsia="en-GB"/>
              </w:rPr>
              <w:t xml:space="preserve"> being used for military training.</w:t>
            </w:r>
            <w:r w:rsidR="00D30498" w:rsidRPr="36EA3580">
              <w:rPr>
                <w:sz w:val="22"/>
                <w:szCs w:val="22"/>
                <w:lang w:eastAsia="en-GB"/>
              </w:rPr>
              <w:t xml:space="preserve"> </w:t>
            </w:r>
          </w:p>
          <w:p w14:paraId="402D150A" w14:textId="1C8CEB57" w:rsidR="00C379D2" w:rsidRDefault="00C379D2" w:rsidP="00DD01FE">
            <w:pPr>
              <w:jc w:val="both"/>
              <w:rPr>
                <w:sz w:val="22"/>
                <w:szCs w:val="22"/>
                <w:lang w:eastAsia="en-GB"/>
              </w:rPr>
            </w:pPr>
          </w:p>
          <w:p w14:paraId="652D1FC0" w14:textId="186DDF81" w:rsidR="00C379D2" w:rsidRDefault="005C55DA" w:rsidP="00DD01FE">
            <w:pPr>
              <w:jc w:val="both"/>
              <w:rPr>
                <w:sz w:val="22"/>
                <w:szCs w:val="22"/>
                <w:lang w:eastAsia="en-GB"/>
              </w:rPr>
            </w:pPr>
            <w:r>
              <w:rPr>
                <w:sz w:val="22"/>
                <w:szCs w:val="22"/>
                <w:lang w:eastAsia="en-GB"/>
              </w:rPr>
              <w:t>Pest Species</w:t>
            </w:r>
            <w:r w:rsidR="00C379D2">
              <w:rPr>
                <w:sz w:val="22"/>
                <w:szCs w:val="22"/>
                <w:lang w:eastAsia="en-GB"/>
              </w:rPr>
              <w:t xml:space="preserve"> control and Deer Management, using shotguns and rifles, will also take place on these ranges and training areas and members of public are therefore warned of this potential risk when entering the training area and ranges.</w:t>
            </w:r>
          </w:p>
          <w:p w14:paraId="4A242663" w14:textId="67E18B97" w:rsidR="0025500D" w:rsidRDefault="0025500D" w:rsidP="00DD01FE">
            <w:pPr>
              <w:jc w:val="both"/>
              <w:rPr>
                <w:sz w:val="22"/>
                <w:szCs w:val="22"/>
                <w:lang w:eastAsia="en-GB"/>
              </w:rPr>
            </w:pPr>
          </w:p>
          <w:p w14:paraId="52B501B6" w14:textId="2B8CBF89" w:rsidR="0025500D" w:rsidRDefault="0025500D" w:rsidP="00DD01FE">
            <w:pPr>
              <w:jc w:val="both"/>
              <w:rPr>
                <w:sz w:val="22"/>
                <w:szCs w:val="22"/>
                <w:lang w:eastAsia="en-GB"/>
              </w:rPr>
            </w:pPr>
            <w:r>
              <w:rPr>
                <w:sz w:val="22"/>
                <w:szCs w:val="22"/>
                <w:lang w:eastAsia="en-GB"/>
              </w:rPr>
              <w:t>The Permissive Footpaths and all Permissive entrances onto the Training Area will close on the 1</w:t>
            </w:r>
            <w:r w:rsidRPr="0025500D">
              <w:rPr>
                <w:sz w:val="22"/>
                <w:szCs w:val="22"/>
                <w:vertAlign w:val="superscript"/>
                <w:lang w:eastAsia="en-GB"/>
              </w:rPr>
              <w:t>st</w:t>
            </w:r>
            <w:r>
              <w:rPr>
                <w:sz w:val="22"/>
                <w:szCs w:val="22"/>
                <w:lang w:eastAsia="en-GB"/>
              </w:rPr>
              <w:t xml:space="preserve"> of the Month for a period of 24 Hours.</w:t>
            </w:r>
          </w:p>
          <w:p w14:paraId="615C1B24" w14:textId="77777777" w:rsidR="00C379D2" w:rsidRDefault="00C379D2" w:rsidP="00DD01FE">
            <w:pPr>
              <w:jc w:val="both"/>
              <w:rPr>
                <w:rFonts w:ascii="Calibri" w:hAnsi="Calibri"/>
                <w:b/>
                <w:bCs/>
                <w:color w:val="FF0000"/>
                <w:vertAlign w:val="subscript"/>
              </w:rPr>
            </w:pPr>
          </w:p>
          <w:p w14:paraId="7DACB3EB" w14:textId="3BB07EAF" w:rsidR="00810358" w:rsidRDefault="00810358" w:rsidP="00DD01FE">
            <w:pPr>
              <w:jc w:val="both"/>
              <w:rPr>
                <w:sz w:val="22"/>
                <w:szCs w:val="22"/>
                <w:lang w:eastAsia="en-GB"/>
              </w:rPr>
            </w:pPr>
            <w:r w:rsidRPr="0076368F">
              <w:rPr>
                <w:sz w:val="22"/>
                <w:szCs w:val="22"/>
                <w:lang w:eastAsia="en-GB"/>
              </w:rPr>
              <w:t xml:space="preserve">A danger of unexploded bombs exists on the ranges and training areas. Members of the public intending to make use of these areas, when safe to do so, should ensure that they remain on public </w:t>
            </w:r>
            <w:r w:rsidRPr="0076368F">
              <w:rPr>
                <w:sz w:val="22"/>
                <w:szCs w:val="22"/>
                <w:lang w:eastAsia="en-GB"/>
              </w:rPr>
              <w:lastRenderedPageBreak/>
              <w:t xml:space="preserve">rights of way </w:t>
            </w:r>
            <w:r>
              <w:rPr>
                <w:sz w:val="22"/>
                <w:szCs w:val="22"/>
                <w:lang w:eastAsia="en-GB"/>
              </w:rPr>
              <w:t>all the time.</w:t>
            </w:r>
            <w:r w:rsidRPr="0076368F">
              <w:rPr>
                <w:sz w:val="22"/>
                <w:szCs w:val="22"/>
                <w:lang w:eastAsia="en-GB"/>
              </w:rPr>
              <w:t xml:space="preserve"> There must be no horse riding on the training estate. </w:t>
            </w:r>
            <w:r w:rsidRPr="0076368F">
              <w:rPr>
                <w:b/>
                <w:sz w:val="22"/>
                <w:szCs w:val="22"/>
                <w:lang w:eastAsia="en-GB"/>
              </w:rPr>
              <w:t>Horse riders are to remain on bridleways only</w:t>
            </w:r>
            <w:r w:rsidRPr="0076368F">
              <w:rPr>
                <w:sz w:val="22"/>
                <w:szCs w:val="22"/>
                <w:lang w:eastAsia="en-GB"/>
              </w:rPr>
              <w:t>.</w:t>
            </w:r>
          </w:p>
          <w:p w14:paraId="7CF8E254" w14:textId="730F99C9" w:rsidR="0061625E" w:rsidRDefault="0061625E" w:rsidP="00DD01FE">
            <w:pPr>
              <w:jc w:val="both"/>
              <w:rPr>
                <w:sz w:val="22"/>
                <w:szCs w:val="22"/>
                <w:lang w:eastAsia="en-GB"/>
              </w:rPr>
            </w:pPr>
          </w:p>
          <w:p w14:paraId="5F8D282F" w14:textId="3B23A7B2" w:rsidR="00810358" w:rsidRPr="0076368F" w:rsidRDefault="00810358" w:rsidP="00DD01FE">
            <w:pPr>
              <w:jc w:val="both"/>
              <w:rPr>
                <w:lang w:eastAsia="en-GB"/>
              </w:rPr>
            </w:pPr>
            <w:r w:rsidRPr="0076368F">
              <w:rPr>
                <w:sz w:val="22"/>
                <w:szCs w:val="22"/>
                <w:lang w:eastAsia="en-GB"/>
              </w:rPr>
              <w:t xml:space="preserve">If any irregularity is seen on Friday Wood Training Area, Middlewick and Fingringhoe Ranges, you are to report to </w:t>
            </w:r>
            <w:r>
              <w:rPr>
                <w:sz w:val="22"/>
                <w:szCs w:val="22"/>
                <w:lang w:eastAsia="en-GB"/>
              </w:rPr>
              <w:t xml:space="preserve">Training Safety Officer East Anglia Training Area </w:t>
            </w:r>
            <w:r w:rsidRPr="0076368F">
              <w:rPr>
                <w:sz w:val="22"/>
                <w:szCs w:val="22"/>
                <w:lang w:eastAsia="en-GB"/>
              </w:rPr>
              <w:t xml:space="preserve">on 01206 736149 or </w:t>
            </w:r>
            <w:r>
              <w:rPr>
                <w:sz w:val="22"/>
                <w:szCs w:val="22"/>
                <w:lang w:eastAsia="en-GB"/>
              </w:rPr>
              <w:t xml:space="preserve">training area operatives </w:t>
            </w:r>
            <w:r w:rsidRPr="0076368F">
              <w:rPr>
                <w:sz w:val="22"/>
                <w:szCs w:val="22"/>
                <w:lang w:eastAsia="en-GB"/>
              </w:rPr>
              <w:t>on 01206 735203 during working hours. During out of working hours it should</w:t>
            </w:r>
            <w:r>
              <w:rPr>
                <w:sz w:val="22"/>
                <w:szCs w:val="22"/>
                <w:lang w:eastAsia="en-GB"/>
              </w:rPr>
              <w:t xml:space="preserve"> immediately be reported to</w:t>
            </w:r>
            <w:r w:rsidRPr="0076368F">
              <w:rPr>
                <w:sz w:val="22"/>
                <w:szCs w:val="22"/>
                <w:lang w:eastAsia="en-GB"/>
              </w:rPr>
              <w:t xml:space="preserve"> </w:t>
            </w:r>
            <w:r>
              <w:rPr>
                <w:sz w:val="22"/>
                <w:szCs w:val="22"/>
                <w:lang w:eastAsia="en-GB"/>
              </w:rPr>
              <w:t>Royal M</w:t>
            </w:r>
            <w:r w:rsidRPr="0076368F">
              <w:rPr>
                <w:sz w:val="22"/>
                <w:szCs w:val="22"/>
                <w:lang w:eastAsia="en-GB"/>
              </w:rPr>
              <w:t xml:space="preserve">ilitary </w:t>
            </w:r>
            <w:r>
              <w:rPr>
                <w:sz w:val="22"/>
                <w:szCs w:val="22"/>
                <w:lang w:eastAsia="en-GB"/>
              </w:rPr>
              <w:t>P</w:t>
            </w:r>
            <w:r w:rsidRPr="0076368F">
              <w:rPr>
                <w:sz w:val="22"/>
                <w:szCs w:val="22"/>
                <w:lang w:eastAsia="en-GB"/>
              </w:rPr>
              <w:t>olice on 01206 816830</w:t>
            </w:r>
            <w:r>
              <w:rPr>
                <w:sz w:val="22"/>
                <w:szCs w:val="22"/>
                <w:lang w:eastAsia="en-GB"/>
              </w:rPr>
              <w:t>/6831 or Essex Police on 101. If there is no answer ring the Operations Room on 01842</w:t>
            </w:r>
            <w:r w:rsidR="002E71D6">
              <w:rPr>
                <w:sz w:val="22"/>
                <w:szCs w:val="22"/>
                <w:lang w:eastAsia="en-GB"/>
              </w:rPr>
              <w:t xml:space="preserve"> </w:t>
            </w:r>
            <w:r>
              <w:rPr>
                <w:sz w:val="22"/>
                <w:szCs w:val="22"/>
                <w:lang w:eastAsia="en-GB"/>
              </w:rPr>
              <w:t>855367 manned 24/7.</w:t>
            </w:r>
          </w:p>
        </w:tc>
      </w:tr>
    </w:tbl>
    <w:p w14:paraId="06330918" w14:textId="77777777" w:rsidR="00810358" w:rsidRDefault="00810358" w:rsidP="00810358">
      <w:pPr>
        <w:rPr>
          <w:rFonts w:ascii="Brush Script MT" w:eastAsia="Calibri" w:hAnsi="Brush Script MT" w:cs="Times New Roman"/>
          <w:sz w:val="24"/>
          <w:szCs w:val="24"/>
        </w:rPr>
      </w:pPr>
    </w:p>
    <w:p w14:paraId="1D020838" w14:textId="62EA130B" w:rsidR="00810358" w:rsidRDefault="00810358" w:rsidP="00810358">
      <w:pPr>
        <w:rPr>
          <w:rFonts w:ascii="Brush Script MT" w:eastAsia="Calibri" w:hAnsi="Brush Script MT"/>
          <w:color w:val="000000"/>
          <w:sz w:val="22"/>
          <w:szCs w:val="22"/>
          <w:lang w:eastAsia="en-GB"/>
        </w:rPr>
      </w:pPr>
    </w:p>
    <w:p w14:paraId="48E9749F" w14:textId="77777777" w:rsidR="00337295" w:rsidRDefault="00337295" w:rsidP="00810358">
      <w:pPr>
        <w:rPr>
          <w:rFonts w:ascii="Brush Script MT" w:eastAsia="Calibri" w:hAnsi="Brush Script MT"/>
          <w:color w:val="000000"/>
          <w:sz w:val="22"/>
          <w:szCs w:val="22"/>
          <w:lang w:eastAsia="en-GB"/>
        </w:rPr>
      </w:pPr>
    </w:p>
    <w:p w14:paraId="05B54C6D" w14:textId="77777777" w:rsidR="00356FDC" w:rsidRPr="007B4FF9" w:rsidRDefault="00356FDC" w:rsidP="00810358">
      <w:pPr>
        <w:rPr>
          <w:rFonts w:ascii="Brush Script MT" w:eastAsia="Calibri" w:hAnsi="Brush Script MT"/>
          <w:color w:val="000000"/>
          <w:sz w:val="22"/>
          <w:szCs w:val="22"/>
          <w:lang w:eastAsia="en-GB"/>
        </w:rPr>
      </w:pPr>
    </w:p>
    <w:p w14:paraId="26EE6AC0"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b/>
          <w:bCs/>
          <w:color w:val="000000"/>
          <w:lang w:eastAsia="en-GB"/>
        </w:rPr>
        <w:t>Major (Retd) JD Scrivener</w:t>
      </w:r>
      <w:r w:rsidRPr="005340D3">
        <w:rPr>
          <w:rFonts w:eastAsia="Calibri"/>
          <w:color w:val="000000"/>
          <w:lang w:eastAsia="en-GB"/>
        </w:rPr>
        <w:t xml:space="preserve"> | Training Safety Officer Fingringhoe | </w:t>
      </w:r>
    </w:p>
    <w:p w14:paraId="23822051"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 xml:space="preserve">EAST Training Estate | UK Training | Defence Infrastructure Organisation | </w:t>
      </w:r>
    </w:p>
    <w:p w14:paraId="521E91BA"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 xml:space="preserve">Fingringhoe Ranges | Lodge Lane | Langenhoe | Colchester | Essex | CO5 7LX </w:t>
      </w:r>
    </w:p>
    <w:p w14:paraId="79C95F4A" w14:textId="11D18928" w:rsidR="005340D3" w:rsidRPr="005340D3" w:rsidRDefault="005340D3" w:rsidP="005340D3">
      <w:pPr>
        <w:rPr>
          <w:rFonts w:eastAsia="Calibri"/>
          <w:color w:val="000000"/>
          <w:lang w:eastAsia="en-GB"/>
        </w:rPr>
      </w:pPr>
      <w:r w:rsidRPr="005340D3">
        <w:rPr>
          <w:rFonts w:eastAsia="Calibri"/>
          <w:color w:val="000000"/>
          <w:lang w:eastAsia="en-GB"/>
        </w:rPr>
        <w:t xml:space="preserve">Civ: 01206 736149 Mob: </w:t>
      </w:r>
      <w:r w:rsidR="00E64B6E" w:rsidRPr="005340D3">
        <w:rPr>
          <w:rFonts w:eastAsia="Calibri"/>
          <w:color w:val="000000"/>
          <w:lang w:eastAsia="en-GB"/>
        </w:rPr>
        <w:t>07766 813725</w:t>
      </w:r>
    </w:p>
    <w:p w14:paraId="3D59881A" w14:textId="77777777" w:rsidR="005340D3" w:rsidRPr="005340D3" w:rsidRDefault="005340D3" w:rsidP="005340D3">
      <w:pPr>
        <w:rPr>
          <w:rFonts w:eastAsia="Calibri"/>
          <w:b/>
          <w:bCs/>
          <w:color w:val="1F3864"/>
          <w:lang w:eastAsia="en-GB"/>
        </w:rPr>
      </w:pPr>
      <w:r w:rsidRPr="005340D3">
        <w:rPr>
          <w:rFonts w:eastAsia="Calibri"/>
          <w:color w:val="000000"/>
          <w:lang w:eastAsia="en-GB"/>
        </w:rPr>
        <w:t xml:space="preserve">Email: </w:t>
      </w:r>
      <w:hyperlink r:id="rId15" w:history="1">
        <w:r w:rsidRPr="005340D3">
          <w:rPr>
            <w:rFonts w:eastAsia="Calibri"/>
            <w:color w:val="0563C1"/>
            <w:u w:val="single"/>
            <w:lang w:eastAsia="en-GB"/>
          </w:rPr>
          <w:t>Jonathon.Scrivener635@mod.gov.uk</w:t>
        </w:r>
      </w:hyperlink>
    </w:p>
    <w:p w14:paraId="2EC72EC7" w14:textId="77777777" w:rsidR="005340D3" w:rsidRPr="005340D3" w:rsidRDefault="005340D3" w:rsidP="005340D3">
      <w:pPr>
        <w:rPr>
          <w:rFonts w:eastAsia="Calibri"/>
          <w:b/>
          <w:bCs/>
          <w:color w:val="1F3864"/>
          <w:lang w:eastAsia="en-GB"/>
        </w:rPr>
      </w:pPr>
      <w:r w:rsidRPr="005340D3">
        <w:rPr>
          <w:rFonts w:eastAsia="Calibri"/>
          <w:color w:val="000000"/>
          <w:lang w:val="en-US" w:eastAsia="en-GB"/>
        </w:rPr>
        <w:t>Skype IM &amp; Voice Call:</w:t>
      </w:r>
      <w:r w:rsidRPr="005340D3">
        <w:rPr>
          <w:rFonts w:eastAsia="Calibri"/>
          <w:b/>
          <w:bCs/>
          <w:color w:val="1F3864"/>
          <w:lang w:val="en-US" w:eastAsia="en-GB"/>
        </w:rPr>
        <w:t xml:space="preserve"> </w:t>
      </w:r>
      <w:hyperlink r:id="rId16" w:history="1">
        <w:r w:rsidRPr="005340D3">
          <w:rPr>
            <w:rFonts w:eastAsia="Calibri"/>
            <w:color w:val="0563C1"/>
            <w:u w:val="single"/>
            <w:lang w:eastAsia="en-GB"/>
          </w:rPr>
          <w:t>Jonathon.Scrivener635@mod.gov.uk</w:t>
        </w:r>
      </w:hyperlink>
    </w:p>
    <w:p w14:paraId="2A5A6043"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val="en-US" w:eastAsia="en-GB"/>
        </w:rPr>
        <w:t xml:space="preserve">Website: </w:t>
      </w:r>
      <w:hyperlink r:id="rId17" w:history="1">
        <w:r w:rsidRPr="005340D3">
          <w:rPr>
            <w:rFonts w:eastAsia="Calibri"/>
            <w:color w:val="0563C1"/>
            <w:u w:val="single"/>
            <w:lang w:eastAsia="en-GB"/>
          </w:rPr>
          <w:t>www.gov.uk/dio/</w:t>
        </w:r>
      </w:hyperlink>
    </w:p>
    <w:p w14:paraId="682BA741" w14:textId="77777777" w:rsidR="005340D3" w:rsidRPr="005340D3" w:rsidRDefault="005340D3" w:rsidP="005340D3">
      <w:pPr>
        <w:rPr>
          <w:rFonts w:ascii="Calibri" w:eastAsia="Calibri" w:hAnsi="Calibri" w:cs="Calibri"/>
          <w:color w:val="000000"/>
          <w:sz w:val="24"/>
          <w:szCs w:val="24"/>
          <w:lang w:eastAsia="en-GB"/>
        </w:rPr>
      </w:pPr>
      <w:r w:rsidRPr="005340D3">
        <w:rPr>
          <w:rFonts w:eastAsia="Calibri"/>
          <w:color w:val="000000"/>
          <w:lang w:val="en-US" w:eastAsia="en-GB"/>
        </w:rPr>
        <w:t xml:space="preserve">Twitter: </w:t>
      </w:r>
      <w:r w:rsidRPr="005340D3">
        <w:rPr>
          <w:rFonts w:eastAsia="Calibri"/>
          <w:color w:val="000000"/>
          <w:lang w:eastAsia="en-GB"/>
        </w:rPr>
        <w:t>@mod_dio</w:t>
      </w:r>
    </w:p>
    <w:p w14:paraId="6DBC5C4D" w14:textId="363C1DC4" w:rsidR="005340D3" w:rsidRDefault="005340D3" w:rsidP="005340D3">
      <w:pPr>
        <w:rPr>
          <w:rFonts w:ascii="Calibri" w:eastAsia="Calibri" w:hAnsi="Calibri" w:cs="Calibri"/>
          <w:color w:val="000000"/>
          <w:sz w:val="24"/>
          <w:szCs w:val="24"/>
          <w:lang w:eastAsia="en-GB"/>
        </w:rPr>
      </w:pPr>
      <w:r w:rsidRPr="005340D3">
        <w:rPr>
          <w:rFonts w:eastAsia="Calibri"/>
          <w:color w:val="000000"/>
          <w:lang w:eastAsia="en-GB"/>
        </w:rPr>
        <w:t>Read DIO's blog:</w:t>
      </w:r>
      <w:r w:rsidRPr="005340D3">
        <w:rPr>
          <w:rFonts w:eastAsia="Calibri"/>
          <w:color w:val="44546A"/>
          <w:lang w:eastAsia="en-GB"/>
        </w:rPr>
        <w:t xml:space="preserve"> </w:t>
      </w:r>
      <w:hyperlink r:id="rId18" w:history="1">
        <w:r w:rsidRPr="005340D3">
          <w:rPr>
            <w:rFonts w:eastAsia="Calibri"/>
            <w:color w:val="0563C1"/>
            <w:u w:val="single"/>
            <w:lang w:eastAsia="en-GB"/>
          </w:rPr>
          <w:t>https://insidedio.blog.gov.uk/</w:t>
        </w:r>
      </w:hyperlink>
    </w:p>
    <w:p w14:paraId="3B4EC38B" w14:textId="77777777" w:rsidR="005340D3" w:rsidRPr="005340D3" w:rsidRDefault="005340D3" w:rsidP="005340D3">
      <w:pPr>
        <w:rPr>
          <w:rFonts w:eastAsia="Calibri"/>
          <w:sz w:val="22"/>
          <w:szCs w:val="22"/>
        </w:rPr>
      </w:pPr>
    </w:p>
    <w:p w14:paraId="157C44F6" w14:textId="77777777" w:rsidR="00810358" w:rsidRPr="007B4FF9" w:rsidRDefault="00810358" w:rsidP="00810358">
      <w:pPr>
        <w:rPr>
          <w:rFonts w:ascii="Calibri" w:eastAsia="Calibri" w:hAnsi="Calibri" w:cs="Times New Roman"/>
          <w:sz w:val="22"/>
          <w:szCs w:val="22"/>
        </w:rPr>
      </w:pPr>
      <w:r w:rsidRPr="007B4FF9">
        <w:rPr>
          <w:rFonts w:ascii="Calibri" w:eastAsia="Calibri" w:hAnsi="Calibri" w:cs="Times New Roman"/>
          <w:noProof/>
          <w:sz w:val="22"/>
          <w:szCs w:val="22"/>
          <w:lang w:eastAsia="en-GB"/>
        </w:rPr>
        <w:drawing>
          <wp:inline distT="0" distB="0" distL="0" distR="0" wp14:anchorId="1835AB30" wp14:editId="5DF51239">
            <wp:extent cx="3314700" cy="381000"/>
            <wp:effectExtent l="0" t="0" r="0" b="0"/>
            <wp:docPr id="1" name="Picture 1" descr="cid:image001.jpg@01D3C767.A91F5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C767.A91F5C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14700" cy="381000"/>
                    </a:xfrm>
                    <a:prstGeom prst="rect">
                      <a:avLst/>
                    </a:prstGeom>
                    <a:noFill/>
                    <a:ln>
                      <a:noFill/>
                    </a:ln>
                  </pic:spPr>
                </pic:pic>
              </a:graphicData>
            </a:graphic>
          </wp:inline>
        </w:drawing>
      </w:r>
    </w:p>
    <w:p w14:paraId="5B6E41EB" w14:textId="77777777" w:rsidR="00810358" w:rsidRPr="007B4FF9" w:rsidRDefault="00810358" w:rsidP="00810358">
      <w:pPr>
        <w:rPr>
          <w:rFonts w:ascii="Calibri" w:eastAsia="Calibri" w:hAnsi="Calibri" w:cs="Times New Roman"/>
          <w:sz w:val="22"/>
          <w:szCs w:val="22"/>
        </w:rPr>
      </w:pPr>
      <w:r w:rsidRPr="007B4FF9">
        <w:rPr>
          <w:rFonts w:ascii="Calibri" w:eastAsia="Calibri" w:hAnsi="Calibri" w:cs="Times New Roman"/>
          <w:sz w:val="22"/>
          <w:szCs w:val="22"/>
        </w:rPr>
        <w:t> </w:t>
      </w:r>
    </w:p>
    <w:p w14:paraId="2FE3C930" w14:textId="77777777" w:rsidR="00810358" w:rsidRPr="0076368F" w:rsidRDefault="00810358" w:rsidP="00810358">
      <w:pPr>
        <w:outlineLvl w:val="0"/>
        <w:rPr>
          <w:sz w:val="22"/>
          <w:szCs w:val="22"/>
          <w:lang w:eastAsia="en-GB"/>
        </w:rPr>
      </w:pPr>
      <w:r>
        <w:rPr>
          <w:sz w:val="22"/>
          <w:szCs w:val="22"/>
          <w:lang w:eastAsia="en-GB"/>
        </w:rPr>
        <w:t>Distribution:</w:t>
      </w:r>
    </w:p>
    <w:p w14:paraId="50A9F0BB" w14:textId="77777777" w:rsidR="00810358" w:rsidRDefault="00810358" w:rsidP="00810358">
      <w:pPr>
        <w:ind w:right="236"/>
        <w:rPr>
          <w:sz w:val="22"/>
          <w:szCs w:val="22"/>
          <w:lang w:eastAsia="en-GB"/>
        </w:rPr>
      </w:pPr>
    </w:p>
    <w:p w14:paraId="22851BEA" w14:textId="77777777" w:rsidR="00810358" w:rsidRDefault="00810358" w:rsidP="00810358">
      <w:pPr>
        <w:ind w:right="236"/>
        <w:rPr>
          <w:sz w:val="22"/>
          <w:szCs w:val="22"/>
          <w:lang w:eastAsia="en-GB"/>
        </w:rPr>
      </w:pPr>
      <w:r>
        <w:rPr>
          <w:sz w:val="22"/>
          <w:szCs w:val="22"/>
          <w:lang w:eastAsia="en-GB"/>
        </w:rPr>
        <w:t>External:</w:t>
      </w:r>
    </w:p>
    <w:p w14:paraId="678C9BA6" w14:textId="77777777" w:rsidR="00810358" w:rsidRDefault="00810358" w:rsidP="00810358">
      <w:pPr>
        <w:ind w:right="236"/>
        <w:rPr>
          <w:sz w:val="22"/>
          <w:szCs w:val="22"/>
          <w:lang w:eastAsia="en-GB"/>
        </w:rPr>
      </w:pPr>
    </w:p>
    <w:p w14:paraId="183C1FA0" w14:textId="11BA5D39" w:rsidR="00810358" w:rsidRDefault="00810358" w:rsidP="002E71D6">
      <w:pPr>
        <w:rPr>
          <w:sz w:val="22"/>
          <w:szCs w:val="22"/>
          <w:lang w:eastAsia="en-GB"/>
        </w:rPr>
      </w:pPr>
      <w:r w:rsidRPr="0076368F">
        <w:rPr>
          <w:sz w:val="22"/>
          <w:szCs w:val="22"/>
          <w:lang w:eastAsia="en-GB"/>
        </w:rPr>
        <w:t xml:space="preserve">Mr </w:t>
      </w:r>
      <w:r>
        <w:rPr>
          <w:sz w:val="22"/>
          <w:szCs w:val="22"/>
          <w:lang w:eastAsia="en-GB"/>
        </w:rPr>
        <w:t>C</w:t>
      </w:r>
      <w:r w:rsidRPr="0076368F">
        <w:rPr>
          <w:sz w:val="22"/>
          <w:szCs w:val="22"/>
          <w:lang w:eastAsia="en-GB"/>
        </w:rPr>
        <w:t xml:space="preserve"> Lochore</w:t>
      </w:r>
      <w:r>
        <w:rPr>
          <w:sz w:val="22"/>
          <w:szCs w:val="22"/>
          <w:lang w:eastAsia="en-GB"/>
        </w:rPr>
        <w:t xml:space="preserve">, </w:t>
      </w:r>
      <w:r w:rsidRPr="0076368F">
        <w:rPr>
          <w:sz w:val="22"/>
          <w:szCs w:val="22"/>
          <w:lang w:eastAsia="en-GB"/>
        </w:rPr>
        <w:t>Friday Wood Farm</w:t>
      </w:r>
      <w:r>
        <w:rPr>
          <w:sz w:val="22"/>
          <w:szCs w:val="22"/>
          <w:lang w:eastAsia="en-GB"/>
        </w:rPr>
        <w:t xml:space="preserve">, </w:t>
      </w:r>
      <w:r w:rsidRPr="0076368F">
        <w:rPr>
          <w:sz w:val="22"/>
          <w:szCs w:val="22"/>
          <w:lang w:eastAsia="en-GB"/>
        </w:rPr>
        <w:t>Bounstead Road</w:t>
      </w:r>
      <w:r>
        <w:rPr>
          <w:sz w:val="22"/>
          <w:szCs w:val="22"/>
          <w:lang w:eastAsia="en-GB"/>
        </w:rPr>
        <w:t xml:space="preserve">, </w:t>
      </w:r>
      <w:r w:rsidRPr="0076368F">
        <w:rPr>
          <w:sz w:val="22"/>
          <w:szCs w:val="22"/>
          <w:lang w:eastAsia="en-GB"/>
        </w:rPr>
        <w:t>Colchester CO2 0DF</w:t>
      </w:r>
      <w:r>
        <w:rPr>
          <w:sz w:val="22"/>
          <w:szCs w:val="22"/>
          <w:lang w:eastAsia="en-GB"/>
        </w:rPr>
        <w:t xml:space="preserve"> with Training Area Calendar email - ‘’</w:t>
      </w:r>
      <w:hyperlink r:id="rId20" w:history="1">
        <w:r w:rsidRPr="00BE23CA">
          <w:rPr>
            <w:rStyle w:val="Hyperlink"/>
            <w:sz w:val="22"/>
            <w:szCs w:val="22"/>
            <w:lang w:eastAsia="en-GB"/>
          </w:rPr>
          <w:t>lochorem8@gmail.com</w:t>
        </w:r>
      </w:hyperlink>
      <w:r>
        <w:rPr>
          <w:sz w:val="22"/>
          <w:szCs w:val="22"/>
          <w:lang w:eastAsia="en-GB"/>
        </w:rPr>
        <w:t>’’</w:t>
      </w:r>
    </w:p>
    <w:p w14:paraId="2CEBBE9A" w14:textId="77777777" w:rsidR="002E71D6" w:rsidRDefault="002E71D6" w:rsidP="002E71D6">
      <w:pPr>
        <w:spacing w:line="260" w:lineRule="atLeast"/>
        <w:rPr>
          <w:sz w:val="22"/>
          <w:szCs w:val="22"/>
          <w:lang w:eastAsia="en-GB"/>
        </w:rPr>
      </w:pPr>
    </w:p>
    <w:p w14:paraId="75D7231F" w14:textId="357C159E" w:rsidR="00810358" w:rsidRDefault="00810358" w:rsidP="002E71D6">
      <w:pPr>
        <w:spacing w:line="260" w:lineRule="atLeast"/>
        <w:rPr>
          <w:sz w:val="22"/>
          <w:szCs w:val="22"/>
        </w:rPr>
      </w:pPr>
      <w:r>
        <w:rPr>
          <w:sz w:val="22"/>
          <w:szCs w:val="22"/>
        </w:rPr>
        <w:t xml:space="preserve">Mr Edward Hull, Turncole Farm, South Minster, Essex CM0 7JJ with Training Area Calendar email - </w:t>
      </w:r>
      <w:hyperlink r:id="rId21" w:history="1">
        <w:r w:rsidR="00242768" w:rsidRPr="00C60913">
          <w:rPr>
            <w:rStyle w:val="Hyperlink"/>
            <w:sz w:val="22"/>
            <w:szCs w:val="22"/>
          </w:rPr>
          <w:t>edwardahull@outlook.com</w:t>
        </w:r>
      </w:hyperlink>
    </w:p>
    <w:p w14:paraId="5D62A799" w14:textId="77777777" w:rsidR="002E71D6" w:rsidRDefault="002E71D6" w:rsidP="002E71D6">
      <w:pPr>
        <w:spacing w:line="260" w:lineRule="atLeast"/>
        <w:rPr>
          <w:sz w:val="22"/>
          <w:szCs w:val="22"/>
        </w:rPr>
      </w:pPr>
    </w:p>
    <w:p w14:paraId="596B4E27" w14:textId="35971A37" w:rsidR="00810358" w:rsidRDefault="00810358" w:rsidP="002E71D6">
      <w:pPr>
        <w:spacing w:line="260" w:lineRule="atLeast"/>
        <w:rPr>
          <w:sz w:val="22"/>
          <w:szCs w:val="22"/>
        </w:rPr>
      </w:pPr>
      <w:r>
        <w:rPr>
          <w:sz w:val="22"/>
          <w:szCs w:val="22"/>
        </w:rPr>
        <w:t>Please send Middlewick Ranges calendar (very basic calendar) to the following on the email addresses given below for their fliers and further action.</w:t>
      </w:r>
    </w:p>
    <w:p w14:paraId="08915D76" w14:textId="77777777" w:rsidR="002E71D6" w:rsidRDefault="002E71D6" w:rsidP="002E71D6">
      <w:pPr>
        <w:spacing w:line="260" w:lineRule="atLeast"/>
        <w:rPr>
          <w:sz w:val="22"/>
          <w:szCs w:val="22"/>
        </w:rPr>
      </w:pPr>
    </w:p>
    <w:p w14:paraId="04A20B9C" w14:textId="77777777" w:rsidR="00810358" w:rsidRPr="00EE6D4B" w:rsidRDefault="00810358" w:rsidP="00810358">
      <w:pPr>
        <w:rPr>
          <w:sz w:val="22"/>
          <w:szCs w:val="22"/>
          <w:lang w:eastAsia="en-GB"/>
        </w:rPr>
      </w:pPr>
      <w:r w:rsidRPr="00EE6D4B">
        <w:rPr>
          <w:sz w:val="22"/>
          <w:szCs w:val="22"/>
        </w:rPr>
        <w:t xml:space="preserve">Cllr Dave Harris </w:t>
      </w:r>
      <w:r w:rsidRPr="00EE6D4B">
        <w:rPr>
          <w:sz w:val="22"/>
          <w:szCs w:val="22"/>
        </w:rPr>
        <w:tab/>
      </w:r>
      <w:r w:rsidRPr="00EE6D4B">
        <w:rPr>
          <w:sz w:val="22"/>
          <w:szCs w:val="22"/>
        </w:rPr>
        <w:tab/>
      </w:r>
      <w:r w:rsidRPr="00EE6D4B">
        <w:rPr>
          <w:sz w:val="22"/>
          <w:szCs w:val="22"/>
        </w:rPr>
        <w:tab/>
        <w:t xml:space="preserve">- </w:t>
      </w:r>
      <w:hyperlink r:id="rId22" w:history="1">
        <w:r w:rsidRPr="00EE6D4B">
          <w:rPr>
            <w:rStyle w:val="Hyperlink"/>
            <w:sz w:val="22"/>
            <w:szCs w:val="22"/>
            <w:lang w:eastAsia="en-GB"/>
          </w:rPr>
          <w:t>Councillor.dave.harris@hotmail.co.uk</w:t>
        </w:r>
      </w:hyperlink>
    </w:p>
    <w:p w14:paraId="2963918C" w14:textId="6BD37974" w:rsidR="00242768" w:rsidRPr="00242768" w:rsidRDefault="00810358" w:rsidP="00810358">
      <w:pPr>
        <w:rPr>
          <w:sz w:val="22"/>
          <w:szCs w:val="22"/>
          <w:u w:val="single"/>
          <w:lang w:eastAsia="en-GB"/>
        </w:rPr>
      </w:pPr>
      <w:r w:rsidRPr="00EE6D4B">
        <w:rPr>
          <w:sz w:val="22"/>
          <w:szCs w:val="22"/>
        </w:rPr>
        <w:t xml:space="preserve">Cllr Mike Lilley </w:t>
      </w:r>
      <w:r w:rsidRPr="00EE6D4B">
        <w:rPr>
          <w:sz w:val="22"/>
          <w:szCs w:val="22"/>
        </w:rPr>
        <w:tab/>
      </w:r>
      <w:r w:rsidRPr="00EE6D4B">
        <w:rPr>
          <w:sz w:val="22"/>
          <w:szCs w:val="22"/>
        </w:rPr>
        <w:tab/>
      </w:r>
      <w:r w:rsidRPr="00EE6D4B">
        <w:rPr>
          <w:sz w:val="22"/>
          <w:szCs w:val="22"/>
        </w:rPr>
        <w:tab/>
        <w:t xml:space="preserve">- </w:t>
      </w:r>
      <w:hyperlink r:id="rId23" w:history="1">
        <w:r w:rsidRPr="00EE6D4B">
          <w:rPr>
            <w:sz w:val="22"/>
            <w:szCs w:val="22"/>
            <w:u w:val="single"/>
            <w:lang w:eastAsia="en-GB"/>
          </w:rPr>
          <w:t>Cllr.Mike.Lilley@colchester.gov.uk</w:t>
        </w:r>
      </w:hyperlink>
    </w:p>
    <w:p w14:paraId="49A82B32" w14:textId="77777777" w:rsidR="00810358" w:rsidRPr="00EE6D4B" w:rsidRDefault="00810358" w:rsidP="00810358">
      <w:pPr>
        <w:rPr>
          <w:sz w:val="22"/>
          <w:szCs w:val="22"/>
          <w:lang w:eastAsia="en-GB"/>
        </w:rPr>
      </w:pPr>
      <w:r w:rsidRPr="00EE6D4B">
        <w:rPr>
          <w:sz w:val="22"/>
          <w:szCs w:val="22"/>
          <w:lang w:eastAsia="en-GB"/>
        </w:rPr>
        <w:t xml:space="preserve">Cllr Lee Scordis </w:t>
      </w:r>
      <w:r w:rsidRPr="00EE6D4B">
        <w:rPr>
          <w:sz w:val="22"/>
          <w:szCs w:val="22"/>
          <w:lang w:eastAsia="en-GB"/>
        </w:rPr>
        <w:tab/>
      </w:r>
      <w:r w:rsidRPr="00EE6D4B">
        <w:rPr>
          <w:sz w:val="22"/>
          <w:szCs w:val="22"/>
          <w:lang w:eastAsia="en-GB"/>
        </w:rPr>
        <w:tab/>
      </w:r>
      <w:r w:rsidRPr="00EE6D4B">
        <w:rPr>
          <w:sz w:val="22"/>
          <w:szCs w:val="22"/>
          <w:lang w:eastAsia="en-GB"/>
        </w:rPr>
        <w:tab/>
        <w:t xml:space="preserve">- </w:t>
      </w:r>
      <w:hyperlink r:id="rId24" w:history="1">
        <w:r w:rsidRPr="00EE6D4B">
          <w:rPr>
            <w:sz w:val="22"/>
            <w:szCs w:val="22"/>
            <w:u w:val="single"/>
            <w:lang w:eastAsia="en-GB"/>
          </w:rPr>
          <w:t>Cllr.lee.scordis@colchester.gov.uk</w:t>
        </w:r>
      </w:hyperlink>
    </w:p>
    <w:p w14:paraId="538DFD5F" w14:textId="77777777" w:rsidR="00810358" w:rsidRPr="00EE6D4B" w:rsidRDefault="00810358" w:rsidP="00810358">
      <w:pPr>
        <w:rPr>
          <w:sz w:val="22"/>
          <w:szCs w:val="22"/>
          <w:u w:val="single"/>
          <w:lang w:eastAsia="en-GB"/>
        </w:rPr>
      </w:pPr>
      <w:r w:rsidRPr="00EE6D4B">
        <w:rPr>
          <w:sz w:val="22"/>
          <w:szCs w:val="22"/>
          <w:lang w:eastAsia="en-GB"/>
        </w:rPr>
        <w:t xml:space="preserve">Cllr Adam Fox </w:t>
      </w:r>
      <w:r w:rsidRPr="00EE6D4B">
        <w:rPr>
          <w:sz w:val="22"/>
          <w:szCs w:val="22"/>
          <w:lang w:eastAsia="en-GB"/>
        </w:rPr>
        <w:tab/>
      </w:r>
      <w:r w:rsidRPr="00EE6D4B">
        <w:rPr>
          <w:sz w:val="22"/>
          <w:szCs w:val="22"/>
          <w:lang w:eastAsia="en-GB"/>
        </w:rPr>
        <w:tab/>
      </w:r>
      <w:r w:rsidRPr="00EE6D4B">
        <w:rPr>
          <w:sz w:val="22"/>
          <w:szCs w:val="22"/>
          <w:lang w:eastAsia="en-GB"/>
        </w:rPr>
        <w:tab/>
        <w:t xml:space="preserve">- </w:t>
      </w:r>
      <w:hyperlink r:id="rId25" w:history="1">
        <w:r w:rsidRPr="00EE6D4B">
          <w:rPr>
            <w:rStyle w:val="Hyperlink"/>
            <w:sz w:val="22"/>
            <w:szCs w:val="22"/>
            <w:lang w:eastAsia="en-GB"/>
          </w:rPr>
          <w:t>Cllr.adam.fox@colchester.gov.uk</w:t>
        </w:r>
      </w:hyperlink>
    </w:p>
    <w:p w14:paraId="093E080C" w14:textId="77777777" w:rsidR="00810358" w:rsidRDefault="00810358" w:rsidP="00810358">
      <w:pPr>
        <w:rPr>
          <w:sz w:val="22"/>
          <w:szCs w:val="22"/>
          <w:lang w:eastAsia="en-GB"/>
        </w:rPr>
      </w:pPr>
      <w:r w:rsidRPr="00EE6D4B">
        <w:rPr>
          <w:sz w:val="22"/>
          <w:szCs w:val="22"/>
          <w:lang w:eastAsia="en-GB"/>
        </w:rPr>
        <w:t>Cllr Martyn Warnes</w:t>
      </w:r>
      <w:r w:rsidRPr="00EE6D4B">
        <w:rPr>
          <w:sz w:val="22"/>
          <w:szCs w:val="22"/>
          <w:lang w:eastAsia="en-GB"/>
        </w:rPr>
        <w:tab/>
      </w:r>
      <w:r w:rsidRPr="00EE6D4B">
        <w:rPr>
          <w:sz w:val="22"/>
          <w:szCs w:val="22"/>
          <w:lang w:eastAsia="en-GB"/>
        </w:rPr>
        <w:tab/>
      </w:r>
      <w:r w:rsidRPr="00EE6D4B">
        <w:rPr>
          <w:sz w:val="22"/>
          <w:szCs w:val="22"/>
          <w:lang w:eastAsia="en-GB"/>
        </w:rPr>
        <w:tab/>
        <w:t xml:space="preserve">- </w:t>
      </w:r>
      <w:r w:rsidRPr="00EE6D4B">
        <w:rPr>
          <w:sz w:val="22"/>
          <w:szCs w:val="22"/>
          <w:u w:val="single"/>
          <w:lang w:eastAsia="en-GB"/>
        </w:rPr>
        <w:t>martyn</w:t>
      </w:r>
      <w:hyperlink r:id="rId26" w:history="1">
        <w:r w:rsidRPr="00EE6D4B">
          <w:rPr>
            <w:rStyle w:val="Hyperlink"/>
            <w:sz w:val="22"/>
            <w:szCs w:val="22"/>
            <w:lang w:eastAsia="en-GB"/>
          </w:rPr>
          <w:t>.warnes@colchester.gov.uk</w:t>
        </w:r>
      </w:hyperlink>
    </w:p>
    <w:p w14:paraId="2BC7625E" w14:textId="77777777" w:rsidR="00810358" w:rsidRPr="00946841" w:rsidRDefault="00810358" w:rsidP="00810358">
      <w:pPr>
        <w:rPr>
          <w:sz w:val="22"/>
          <w:szCs w:val="22"/>
          <w:lang w:eastAsia="en-GB"/>
        </w:rPr>
      </w:pPr>
      <w:r>
        <w:rPr>
          <w:sz w:val="22"/>
          <w:szCs w:val="22"/>
          <w:lang w:eastAsia="en-GB"/>
        </w:rPr>
        <w:t>Cllr Chris Pearson</w:t>
      </w:r>
      <w:r>
        <w:rPr>
          <w:sz w:val="22"/>
          <w:szCs w:val="22"/>
          <w:lang w:eastAsia="en-GB"/>
        </w:rPr>
        <w:tab/>
      </w:r>
      <w:r>
        <w:rPr>
          <w:sz w:val="22"/>
          <w:szCs w:val="22"/>
          <w:lang w:eastAsia="en-GB"/>
        </w:rPr>
        <w:tab/>
      </w:r>
      <w:r>
        <w:rPr>
          <w:sz w:val="22"/>
          <w:szCs w:val="22"/>
          <w:lang w:eastAsia="en-GB"/>
        </w:rPr>
        <w:tab/>
        <w:t xml:space="preserve">- </w:t>
      </w:r>
      <w:hyperlink r:id="rId27" w:history="1">
        <w:r w:rsidRPr="00946841">
          <w:rPr>
            <w:rStyle w:val="Hyperlink"/>
            <w:sz w:val="22"/>
            <w:szCs w:val="22"/>
            <w:lang w:eastAsia="en-GB"/>
          </w:rPr>
          <w:t>Cllr.chris.pearson@colchester.gov.uk</w:t>
        </w:r>
      </w:hyperlink>
    </w:p>
    <w:p w14:paraId="1B1577DB" w14:textId="77777777" w:rsidR="00810358" w:rsidRPr="00EE6D4B" w:rsidRDefault="00810358" w:rsidP="00810358">
      <w:pPr>
        <w:pStyle w:val="NormalWeb"/>
        <w:spacing w:before="0" w:beforeAutospacing="0" w:after="0" w:afterAutospacing="0"/>
        <w:rPr>
          <w:rFonts w:ascii="Arial" w:hAnsi="Arial" w:cs="Arial"/>
          <w:sz w:val="22"/>
          <w:szCs w:val="22"/>
          <w:lang w:val="en"/>
        </w:rPr>
      </w:pPr>
      <w:r w:rsidRPr="00EE6D4B">
        <w:rPr>
          <w:rFonts w:ascii="Arial" w:hAnsi="Arial" w:cs="Arial"/>
          <w:sz w:val="22"/>
          <w:szCs w:val="22"/>
        </w:rPr>
        <w:t xml:space="preserve">Clerk to Parish Council </w:t>
      </w:r>
      <w:r w:rsidRPr="00EE6D4B">
        <w:rPr>
          <w:rFonts w:ascii="Arial" w:hAnsi="Arial" w:cs="Arial"/>
          <w:sz w:val="22"/>
          <w:szCs w:val="22"/>
        </w:rPr>
        <w:tab/>
      </w:r>
      <w:r w:rsidRPr="00EE6D4B">
        <w:rPr>
          <w:rFonts w:ascii="Arial" w:hAnsi="Arial" w:cs="Arial"/>
          <w:sz w:val="22"/>
          <w:szCs w:val="22"/>
        </w:rPr>
        <w:tab/>
        <w:t xml:space="preserve">- </w:t>
      </w:r>
      <w:hyperlink r:id="rId28" w:history="1">
        <w:r w:rsidRPr="00EE6D4B">
          <w:rPr>
            <w:rStyle w:val="Hyperlink"/>
            <w:rFonts w:ascii="Arial" w:hAnsi="Arial" w:cs="Arial"/>
            <w:sz w:val="22"/>
            <w:szCs w:val="22"/>
            <w:lang w:val="en"/>
          </w:rPr>
          <w:t>info@eastdonylandpc.co.uk</w:t>
        </w:r>
      </w:hyperlink>
      <w:r w:rsidRPr="00EE6D4B">
        <w:rPr>
          <w:rFonts w:ascii="Arial" w:hAnsi="Arial" w:cs="Arial"/>
          <w:color w:val="1F497D"/>
          <w:sz w:val="22"/>
          <w:szCs w:val="22"/>
          <w:lang w:val="en"/>
        </w:rPr>
        <w:t xml:space="preserve">  </w:t>
      </w:r>
    </w:p>
    <w:p w14:paraId="21A3DFE2" w14:textId="77777777" w:rsidR="00810358" w:rsidRPr="00EE6D4B" w:rsidRDefault="00810358" w:rsidP="00810358">
      <w:pPr>
        <w:rPr>
          <w:sz w:val="22"/>
          <w:szCs w:val="22"/>
          <w:u w:val="single"/>
        </w:rPr>
      </w:pPr>
      <w:r w:rsidRPr="00EE6D4B">
        <w:rPr>
          <w:sz w:val="22"/>
          <w:szCs w:val="22"/>
          <w:lang w:eastAsia="en-GB"/>
        </w:rPr>
        <w:t>Mr Tom Sawdon (tenant farmer)</w:t>
      </w:r>
      <w:r w:rsidRPr="00EE6D4B">
        <w:rPr>
          <w:sz w:val="22"/>
          <w:szCs w:val="22"/>
          <w:lang w:eastAsia="en-GB"/>
        </w:rPr>
        <w:tab/>
        <w:t>-</w:t>
      </w:r>
      <w:r w:rsidRPr="00EE6D4B">
        <w:rPr>
          <w:sz w:val="22"/>
          <w:szCs w:val="22"/>
        </w:rPr>
        <w:t xml:space="preserve"> </w:t>
      </w:r>
      <w:hyperlink r:id="rId29" w:history="1">
        <w:r w:rsidRPr="00EE6D4B">
          <w:rPr>
            <w:rStyle w:val="Hyperlink"/>
            <w:sz w:val="22"/>
            <w:szCs w:val="22"/>
          </w:rPr>
          <w:t>Tom@peldonhall.com</w:t>
        </w:r>
      </w:hyperlink>
    </w:p>
    <w:p w14:paraId="26D093FB" w14:textId="1671D355" w:rsidR="00810358" w:rsidRDefault="00810358" w:rsidP="00810358">
      <w:pPr>
        <w:spacing w:line="260" w:lineRule="atLeast"/>
        <w:rPr>
          <w:rStyle w:val="Hyperlink"/>
          <w:sz w:val="22"/>
          <w:szCs w:val="22"/>
        </w:rPr>
      </w:pPr>
      <w:r w:rsidRPr="00EE6D4B">
        <w:rPr>
          <w:sz w:val="22"/>
          <w:szCs w:val="22"/>
        </w:rPr>
        <w:t xml:space="preserve">Mr Lawrence Kernan (tenant farmer) - </w:t>
      </w:r>
      <w:hyperlink r:id="rId30" w:history="1">
        <w:r w:rsidRPr="002B5DC2">
          <w:rPr>
            <w:rStyle w:val="Hyperlink"/>
            <w:sz w:val="22"/>
            <w:szCs w:val="22"/>
          </w:rPr>
          <w:t>lawrence.kernan@hotmail.co.uk</w:t>
        </w:r>
      </w:hyperlink>
    </w:p>
    <w:p w14:paraId="27C532EE" w14:textId="3051B15A" w:rsidR="00412119" w:rsidRPr="002B5DC2" w:rsidRDefault="00412119" w:rsidP="00810358">
      <w:pPr>
        <w:spacing w:line="260" w:lineRule="atLeast"/>
        <w:rPr>
          <w:sz w:val="22"/>
          <w:szCs w:val="22"/>
        </w:rPr>
      </w:pPr>
      <w:r w:rsidRPr="00412119">
        <w:rPr>
          <w:rStyle w:val="Hyperlink"/>
          <w:color w:val="000000" w:themeColor="text1"/>
          <w:sz w:val="22"/>
          <w:szCs w:val="22"/>
          <w:u w:val="none"/>
        </w:rPr>
        <w:t>Brightlingsea Harbour Master</w:t>
      </w:r>
      <w:r w:rsidRPr="00412119">
        <w:rPr>
          <w:rStyle w:val="Hyperlink"/>
          <w:color w:val="000000" w:themeColor="text1"/>
          <w:sz w:val="22"/>
          <w:szCs w:val="22"/>
          <w:u w:val="none"/>
        </w:rPr>
        <w:tab/>
        <w:t xml:space="preserve">            -</w:t>
      </w:r>
      <w:r w:rsidRPr="00412119">
        <w:rPr>
          <w:rStyle w:val="Hyperlink"/>
          <w:color w:val="000000" w:themeColor="text1"/>
          <w:sz w:val="22"/>
          <w:szCs w:val="22"/>
        </w:rPr>
        <w:t xml:space="preserve"> </w:t>
      </w:r>
      <w:r w:rsidRPr="00412119">
        <w:rPr>
          <w:rStyle w:val="Hyperlink"/>
          <w:sz w:val="22"/>
          <w:szCs w:val="22"/>
        </w:rPr>
        <w:t>hm@brightlingseaharbour.org</w:t>
      </w:r>
    </w:p>
    <w:p w14:paraId="10A84C91" w14:textId="77777777" w:rsidR="00CF0F9A" w:rsidRDefault="00CF0F9A" w:rsidP="00CF0F9A">
      <w:pPr>
        <w:spacing w:after="120" w:line="260" w:lineRule="atLeast"/>
        <w:rPr>
          <w:sz w:val="22"/>
          <w:szCs w:val="22"/>
        </w:rPr>
      </w:pPr>
    </w:p>
    <w:p w14:paraId="43DE6C93" w14:textId="1BC932A3" w:rsidR="00810358" w:rsidRDefault="00810358" w:rsidP="00CF0F9A">
      <w:pPr>
        <w:spacing w:after="120" w:line="260" w:lineRule="atLeast"/>
        <w:rPr>
          <w:sz w:val="22"/>
          <w:szCs w:val="22"/>
        </w:rPr>
      </w:pPr>
      <w:r>
        <w:rPr>
          <w:sz w:val="22"/>
          <w:szCs w:val="22"/>
        </w:rPr>
        <w:t>Internal:</w:t>
      </w:r>
    </w:p>
    <w:p w14:paraId="46F81AC5" w14:textId="4DDBBFBC" w:rsidR="00810358" w:rsidRPr="00D7504A" w:rsidRDefault="00810358" w:rsidP="00810358">
      <w:pPr>
        <w:ind w:right="236"/>
        <w:rPr>
          <w:sz w:val="22"/>
          <w:szCs w:val="22"/>
          <w:u w:val="single"/>
          <w:lang w:eastAsia="en-GB"/>
        </w:rPr>
      </w:pPr>
      <w:r>
        <w:rPr>
          <w:sz w:val="22"/>
          <w:szCs w:val="22"/>
          <w:lang w:eastAsia="en-GB"/>
        </w:rPr>
        <w:t xml:space="preserve">Mr Peter Chamberlain, TSM, Middlewick Ranges, Near Mersea Road, Colchester CO2 8PN with Training Area Calendar email - </w:t>
      </w:r>
      <w:r w:rsidRPr="004470D7">
        <w:rPr>
          <w:sz w:val="22"/>
          <w:szCs w:val="22"/>
          <w:u w:val="single"/>
          <w:lang w:eastAsia="en-GB"/>
        </w:rPr>
        <w:t>Pete.Chamberlain100@mod.gov.uk</w:t>
      </w:r>
    </w:p>
    <w:p w14:paraId="3727C977" w14:textId="77777777" w:rsidR="00810358" w:rsidRPr="00D7504A" w:rsidRDefault="00810358" w:rsidP="00810358">
      <w:pPr>
        <w:ind w:right="236"/>
        <w:rPr>
          <w:b/>
          <w:sz w:val="22"/>
          <w:szCs w:val="22"/>
          <w:u w:val="single"/>
          <w:lang w:eastAsia="en-GB"/>
        </w:rPr>
      </w:pPr>
    </w:p>
    <w:p w14:paraId="0C68A22A" w14:textId="77777777" w:rsidR="00810358" w:rsidRPr="00F07BDD" w:rsidRDefault="00810358" w:rsidP="00810358">
      <w:pPr>
        <w:ind w:right="236"/>
        <w:rPr>
          <w:b/>
          <w:sz w:val="22"/>
          <w:szCs w:val="22"/>
          <w:lang w:eastAsia="en-GB"/>
        </w:rPr>
      </w:pPr>
      <w:r w:rsidRPr="00F07BDD">
        <w:rPr>
          <w:b/>
          <w:sz w:val="22"/>
          <w:szCs w:val="22"/>
          <w:lang w:eastAsia="en-GB"/>
        </w:rPr>
        <w:t>Important Information</w:t>
      </w:r>
    </w:p>
    <w:p w14:paraId="2521E71F" w14:textId="77777777" w:rsidR="00810358" w:rsidRPr="00F07BDD" w:rsidRDefault="00810358" w:rsidP="00810358">
      <w:pPr>
        <w:ind w:right="236"/>
        <w:rPr>
          <w:b/>
          <w:sz w:val="22"/>
          <w:szCs w:val="22"/>
          <w:lang w:eastAsia="en-GB"/>
        </w:rPr>
      </w:pPr>
    </w:p>
    <w:p w14:paraId="20AC5D24" w14:textId="77777777" w:rsidR="00810358" w:rsidRPr="00F07BDD" w:rsidRDefault="00810358" w:rsidP="00810358">
      <w:pPr>
        <w:pStyle w:val="NormalWeb"/>
        <w:spacing w:before="86" w:beforeAutospacing="0" w:after="0" w:afterAutospacing="0"/>
        <w:textAlignment w:val="baseline"/>
        <w:rPr>
          <w:rFonts w:ascii="Arial" w:hAnsi="Arial" w:cs="Arial"/>
          <w:b/>
          <w:sz w:val="22"/>
          <w:szCs w:val="22"/>
        </w:rPr>
      </w:pPr>
      <w:r w:rsidRPr="00F07BDD">
        <w:rPr>
          <w:rFonts w:ascii="Arial" w:hAnsi="Arial" w:cs="Arial"/>
          <w:b/>
          <w:color w:val="000000"/>
          <w:kern w:val="24"/>
          <w:sz w:val="22"/>
          <w:szCs w:val="22"/>
        </w:rPr>
        <w:t>Do</w:t>
      </w:r>
      <w:r>
        <w:rPr>
          <w:rFonts w:ascii="Arial" w:hAnsi="Arial" w:cs="Arial"/>
          <w:b/>
          <w:color w:val="000000"/>
          <w:kern w:val="24"/>
          <w:sz w:val="22"/>
          <w:szCs w:val="22"/>
        </w:rPr>
        <w:t>’s</w:t>
      </w:r>
      <w:r w:rsidRPr="00F07BDD">
        <w:rPr>
          <w:rFonts w:ascii="Arial" w:hAnsi="Arial" w:cs="Arial"/>
          <w:b/>
          <w:color w:val="000000"/>
          <w:kern w:val="24"/>
          <w:sz w:val="22"/>
          <w:szCs w:val="22"/>
        </w:rPr>
        <w:t xml:space="preserve"> and Do-Not</w:t>
      </w:r>
      <w:r>
        <w:rPr>
          <w:rFonts w:ascii="Arial" w:hAnsi="Arial" w:cs="Arial"/>
          <w:b/>
          <w:color w:val="000000"/>
          <w:kern w:val="24"/>
          <w:sz w:val="22"/>
          <w:szCs w:val="22"/>
        </w:rPr>
        <w:t>’</w:t>
      </w:r>
      <w:r w:rsidRPr="00F07BDD">
        <w:rPr>
          <w:rFonts w:ascii="Arial" w:hAnsi="Arial" w:cs="Arial"/>
          <w:b/>
          <w:color w:val="000000"/>
          <w:kern w:val="24"/>
          <w:sz w:val="22"/>
          <w:szCs w:val="22"/>
        </w:rPr>
        <w:t>s</w:t>
      </w:r>
    </w:p>
    <w:p w14:paraId="0F7DEF7E" w14:textId="77777777" w:rsidR="00810358" w:rsidRPr="00F07BDD" w:rsidRDefault="00810358" w:rsidP="00810358">
      <w:pPr>
        <w:pStyle w:val="NormalWeb"/>
        <w:spacing w:before="96" w:beforeAutospacing="0" w:after="0" w:afterAutospacing="0"/>
        <w:rPr>
          <w:rFonts w:ascii="Arial" w:hAnsi="Arial" w:cs="Arial"/>
          <w:sz w:val="22"/>
          <w:szCs w:val="22"/>
        </w:rPr>
      </w:pPr>
      <w:r w:rsidRPr="00F07BDD">
        <w:rPr>
          <w:rFonts w:ascii="Arial" w:hAnsi="Arial" w:cs="Arial"/>
          <w:color w:val="000000"/>
          <w:kern w:val="24"/>
          <w:sz w:val="22"/>
          <w:szCs w:val="22"/>
        </w:rPr>
        <w:t>Do</w:t>
      </w:r>
    </w:p>
    <w:p w14:paraId="6D597E33"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Read Range Calendar.</w:t>
      </w:r>
    </w:p>
    <w:p w14:paraId="1D4B6B08"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Close Gates behind you.</w:t>
      </w:r>
    </w:p>
    <w:p w14:paraId="7155D929"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Read Byelaws Notices.</w:t>
      </w:r>
    </w:p>
    <w:p w14:paraId="0578F023"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 xml:space="preserve">Obey Range Danger Area Signs (they are </w:t>
      </w:r>
      <w:r>
        <w:rPr>
          <w:rFonts w:ascii="Arial" w:hAnsi="Arial" w:cs="Arial"/>
          <w:color w:val="000000"/>
          <w:kern w:val="24"/>
          <w:sz w:val="22"/>
          <w:szCs w:val="22"/>
        </w:rPr>
        <w:t xml:space="preserve">erected </w:t>
      </w:r>
      <w:r w:rsidRPr="00F07BDD">
        <w:rPr>
          <w:rFonts w:ascii="Arial" w:hAnsi="Arial" w:cs="Arial"/>
          <w:color w:val="000000"/>
          <w:kern w:val="24"/>
          <w:sz w:val="22"/>
          <w:szCs w:val="22"/>
        </w:rPr>
        <w:t xml:space="preserve">inter visible </w:t>
      </w:r>
      <w:r>
        <w:rPr>
          <w:rFonts w:ascii="Arial" w:hAnsi="Arial" w:cs="Arial"/>
          <w:color w:val="000000"/>
          <w:kern w:val="24"/>
          <w:sz w:val="22"/>
          <w:szCs w:val="22"/>
        </w:rPr>
        <w:t>and</w:t>
      </w:r>
      <w:r w:rsidRPr="00F07BDD">
        <w:rPr>
          <w:rFonts w:ascii="Arial" w:hAnsi="Arial" w:cs="Arial"/>
          <w:color w:val="000000"/>
          <w:kern w:val="24"/>
          <w:sz w:val="22"/>
          <w:szCs w:val="22"/>
        </w:rPr>
        <w:t xml:space="preserve"> when direction changes).</w:t>
      </w:r>
    </w:p>
    <w:p w14:paraId="0BA1141C"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Obey Red flags during day and red lamps at night.</w:t>
      </w:r>
    </w:p>
    <w:p w14:paraId="3D8D1BC9" w14:textId="77777777" w:rsidR="00810358" w:rsidRPr="00F07BDD" w:rsidRDefault="00810358" w:rsidP="00810358">
      <w:pPr>
        <w:pStyle w:val="ListParagraph"/>
        <w:numPr>
          <w:ilvl w:val="0"/>
          <w:numId w:val="1"/>
        </w:numPr>
        <w:rPr>
          <w:rFonts w:ascii="Arial" w:hAnsi="Arial" w:cs="Arial"/>
          <w:sz w:val="22"/>
          <w:szCs w:val="22"/>
        </w:rPr>
      </w:pPr>
      <w:r w:rsidRPr="00F07BDD">
        <w:rPr>
          <w:rFonts w:ascii="Arial" w:hAnsi="Arial" w:cs="Arial"/>
          <w:color w:val="000000"/>
          <w:kern w:val="24"/>
          <w:sz w:val="22"/>
          <w:szCs w:val="22"/>
        </w:rPr>
        <w:t xml:space="preserve">Report to </w:t>
      </w:r>
      <w:r>
        <w:rPr>
          <w:rFonts w:ascii="Arial" w:hAnsi="Arial" w:cs="Arial"/>
          <w:color w:val="000000"/>
          <w:kern w:val="24"/>
          <w:sz w:val="22"/>
          <w:szCs w:val="22"/>
        </w:rPr>
        <w:t xml:space="preserve">Site Manager or </w:t>
      </w:r>
      <w:r w:rsidRPr="00F07BDD">
        <w:rPr>
          <w:rFonts w:ascii="Arial" w:hAnsi="Arial" w:cs="Arial"/>
          <w:color w:val="000000"/>
          <w:kern w:val="24"/>
          <w:sz w:val="22"/>
          <w:szCs w:val="22"/>
        </w:rPr>
        <w:t>Training Area Team Leader if you see anything suspicious.</w:t>
      </w:r>
    </w:p>
    <w:p w14:paraId="696FCEE6" w14:textId="77777777" w:rsidR="00810358" w:rsidRPr="00F07BDD" w:rsidRDefault="00810358" w:rsidP="00810358">
      <w:pPr>
        <w:pStyle w:val="NormalWeb"/>
        <w:spacing w:before="77" w:beforeAutospacing="0" w:after="0" w:afterAutospacing="0"/>
        <w:rPr>
          <w:rFonts w:ascii="Arial" w:hAnsi="Arial" w:cs="Arial"/>
          <w:sz w:val="22"/>
          <w:szCs w:val="22"/>
        </w:rPr>
      </w:pPr>
      <w:r w:rsidRPr="00F07BDD">
        <w:rPr>
          <w:rFonts w:ascii="Arial" w:hAnsi="Arial" w:cs="Arial"/>
          <w:color w:val="000000"/>
          <w:kern w:val="24"/>
          <w:sz w:val="22"/>
          <w:szCs w:val="22"/>
        </w:rPr>
        <w:t>Do-Not</w:t>
      </w:r>
    </w:p>
    <w:p w14:paraId="01614871" w14:textId="595EB04B"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 xml:space="preserve">Enter Range Danger Area at any times when red flags </w:t>
      </w:r>
      <w:r>
        <w:rPr>
          <w:rFonts w:ascii="Arial" w:hAnsi="Arial" w:cs="Arial"/>
          <w:color w:val="000000"/>
          <w:kern w:val="24"/>
          <w:sz w:val="22"/>
          <w:szCs w:val="22"/>
        </w:rPr>
        <w:t xml:space="preserve">are </w:t>
      </w:r>
      <w:r w:rsidR="00FE036B" w:rsidRPr="00F07BDD">
        <w:rPr>
          <w:rFonts w:ascii="Arial" w:hAnsi="Arial" w:cs="Arial"/>
          <w:color w:val="000000"/>
          <w:kern w:val="24"/>
          <w:sz w:val="22"/>
          <w:szCs w:val="22"/>
        </w:rPr>
        <w:t>flying,</w:t>
      </w:r>
      <w:r w:rsidRPr="00F07BDD">
        <w:rPr>
          <w:rFonts w:ascii="Arial" w:hAnsi="Arial" w:cs="Arial"/>
          <w:color w:val="000000"/>
          <w:kern w:val="24"/>
          <w:sz w:val="22"/>
          <w:szCs w:val="22"/>
        </w:rPr>
        <w:t xml:space="preserve"> or red lamps are lit.</w:t>
      </w:r>
    </w:p>
    <w:p w14:paraId="0C24C656" w14:textId="77777777"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Pick up any cartridges, shells or any other objects from the range</w:t>
      </w:r>
      <w:r>
        <w:rPr>
          <w:rFonts w:ascii="Arial" w:hAnsi="Arial" w:cs="Arial"/>
          <w:color w:val="000000"/>
          <w:kern w:val="24"/>
          <w:sz w:val="22"/>
          <w:szCs w:val="22"/>
        </w:rPr>
        <w:t>/training area</w:t>
      </w:r>
      <w:r w:rsidRPr="00F07BDD">
        <w:rPr>
          <w:rFonts w:ascii="Arial" w:hAnsi="Arial" w:cs="Arial"/>
          <w:color w:val="000000"/>
          <w:kern w:val="24"/>
          <w:sz w:val="22"/>
          <w:szCs w:val="22"/>
        </w:rPr>
        <w:t xml:space="preserve"> or within the boundary of the range</w:t>
      </w:r>
      <w:r>
        <w:rPr>
          <w:rFonts w:ascii="Arial" w:hAnsi="Arial" w:cs="Arial"/>
          <w:color w:val="000000"/>
          <w:kern w:val="24"/>
          <w:sz w:val="22"/>
          <w:szCs w:val="22"/>
        </w:rPr>
        <w:t>/training area</w:t>
      </w:r>
      <w:r w:rsidRPr="00F07BDD">
        <w:rPr>
          <w:rFonts w:ascii="Arial" w:hAnsi="Arial" w:cs="Arial"/>
          <w:color w:val="000000"/>
          <w:kern w:val="24"/>
          <w:sz w:val="22"/>
          <w:szCs w:val="22"/>
        </w:rPr>
        <w:t>.</w:t>
      </w:r>
    </w:p>
    <w:p w14:paraId="79D975F4" w14:textId="77777777" w:rsidR="00810358" w:rsidRPr="00F07BDD" w:rsidRDefault="00810358" w:rsidP="00810358">
      <w:pPr>
        <w:pStyle w:val="ListParagraph"/>
        <w:numPr>
          <w:ilvl w:val="0"/>
          <w:numId w:val="2"/>
        </w:numPr>
        <w:rPr>
          <w:rFonts w:ascii="Arial" w:hAnsi="Arial" w:cs="Arial"/>
          <w:sz w:val="22"/>
          <w:szCs w:val="22"/>
        </w:rPr>
      </w:pPr>
      <w:r w:rsidRPr="00F07BDD">
        <w:rPr>
          <w:rFonts w:ascii="Arial" w:hAnsi="Arial" w:cs="Arial"/>
          <w:color w:val="000000"/>
          <w:kern w:val="24"/>
          <w:sz w:val="22"/>
          <w:szCs w:val="22"/>
        </w:rPr>
        <w:t xml:space="preserve">Pick up anything suspicious, it may explode and kill you. </w:t>
      </w:r>
    </w:p>
    <w:p w14:paraId="268F1D7F" w14:textId="77777777" w:rsidR="00397E1F" w:rsidRDefault="00397E1F"/>
    <w:sectPr w:rsidR="00397E1F" w:rsidSect="003F1762">
      <w:footerReference w:type="default" r:id="rId31"/>
      <w:footerReference w:type="first" r:id="rId32"/>
      <w:pgSz w:w="11909" w:h="16834" w:code="9"/>
      <w:pgMar w:top="1077" w:right="1077" w:bottom="1077" w:left="1077" w:header="4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9A1A8" w14:textId="77777777" w:rsidR="00F5652F" w:rsidRDefault="00F5652F">
      <w:r>
        <w:separator/>
      </w:r>
    </w:p>
  </w:endnote>
  <w:endnote w:type="continuationSeparator" w:id="0">
    <w:p w14:paraId="4FF7D4B8" w14:textId="77777777" w:rsidR="00F5652F" w:rsidRDefault="00F5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BT">
    <w:altName w:val="Segoe Script"/>
    <w:panose1 w:val="020B0504020202020204"/>
    <w:charset w:val="00"/>
    <w:family w:val="swiss"/>
    <w:pitch w:val="variable"/>
    <w:sig w:usb0="00000087" w:usb1="00000000" w:usb2="00000000" w:usb3="00000000" w:csb0="0000001B"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FBCBC" w14:textId="630649C9" w:rsidR="00397E1F" w:rsidRDefault="00810358">
    <w:pPr>
      <w:pStyle w:val="Footer"/>
    </w:pPr>
    <w:r>
      <w:fldChar w:fldCharType="begin"/>
    </w:r>
    <w:r>
      <w:instrText xml:space="preserve"> PAGE   \* MERGEFORMAT </w:instrText>
    </w:r>
    <w:r>
      <w:fldChar w:fldCharType="separate"/>
    </w:r>
    <w:r w:rsidR="00B043B3">
      <w:rPr>
        <w:noProof/>
      </w:rPr>
      <w:t>1</w:t>
    </w:r>
    <w:r>
      <w:rPr>
        <w:noProof/>
      </w:rPr>
      <w:fldChar w:fldCharType="end"/>
    </w:r>
  </w:p>
  <w:p w14:paraId="51186BFC" w14:textId="77777777" w:rsidR="00397E1F" w:rsidRDefault="00397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95A3" w14:textId="77777777" w:rsidR="00397E1F" w:rsidRDefault="00397E1F">
    <w:pPr>
      <w:pStyle w:val="Footer"/>
    </w:pPr>
  </w:p>
  <w:p w14:paraId="3483443D" w14:textId="77777777" w:rsidR="00397E1F" w:rsidRDefault="00397E1F">
    <w:pPr>
      <w:pStyle w:val="Footer"/>
    </w:pPr>
  </w:p>
  <w:p w14:paraId="2ADDB094" w14:textId="77777777" w:rsidR="00397E1F" w:rsidRDefault="00397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F8D10" w14:textId="77777777" w:rsidR="00F5652F" w:rsidRDefault="00F5652F">
      <w:r>
        <w:separator/>
      </w:r>
    </w:p>
  </w:footnote>
  <w:footnote w:type="continuationSeparator" w:id="0">
    <w:p w14:paraId="4C796D6C" w14:textId="77777777" w:rsidR="00F5652F" w:rsidRDefault="00F56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71C02"/>
    <w:multiLevelType w:val="hybridMultilevel"/>
    <w:tmpl w:val="585C43C4"/>
    <w:lvl w:ilvl="0" w:tplc="244E299A">
      <w:start w:val="1"/>
      <w:numFmt w:val="bullet"/>
      <w:lvlText w:val="•"/>
      <w:lvlJc w:val="left"/>
      <w:pPr>
        <w:tabs>
          <w:tab w:val="num" w:pos="720"/>
        </w:tabs>
        <w:ind w:left="720" w:hanging="360"/>
      </w:pPr>
      <w:rPr>
        <w:rFonts w:ascii="Arial" w:hAnsi="Arial" w:hint="default"/>
      </w:rPr>
    </w:lvl>
    <w:lvl w:ilvl="1" w:tplc="54D279AE" w:tentative="1">
      <w:start w:val="1"/>
      <w:numFmt w:val="bullet"/>
      <w:lvlText w:val="•"/>
      <w:lvlJc w:val="left"/>
      <w:pPr>
        <w:tabs>
          <w:tab w:val="num" w:pos="1440"/>
        </w:tabs>
        <w:ind w:left="1440" w:hanging="360"/>
      </w:pPr>
      <w:rPr>
        <w:rFonts w:ascii="Arial" w:hAnsi="Arial" w:hint="default"/>
      </w:rPr>
    </w:lvl>
    <w:lvl w:ilvl="2" w:tplc="AD4CCB9C" w:tentative="1">
      <w:start w:val="1"/>
      <w:numFmt w:val="bullet"/>
      <w:lvlText w:val="•"/>
      <w:lvlJc w:val="left"/>
      <w:pPr>
        <w:tabs>
          <w:tab w:val="num" w:pos="2160"/>
        </w:tabs>
        <w:ind w:left="2160" w:hanging="360"/>
      </w:pPr>
      <w:rPr>
        <w:rFonts w:ascii="Arial" w:hAnsi="Arial" w:hint="default"/>
      </w:rPr>
    </w:lvl>
    <w:lvl w:ilvl="3" w:tplc="C8BA2B14" w:tentative="1">
      <w:start w:val="1"/>
      <w:numFmt w:val="bullet"/>
      <w:lvlText w:val="•"/>
      <w:lvlJc w:val="left"/>
      <w:pPr>
        <w:tabs>
          <w:tab w:val="num" w:pos="2880"/>
        </w:tabs>
        <w:ind w:left="2880" w:hanging="360"/>
      </w:pPr>
      <w:rPr>
        <w:rFonts w:ascii="Arial" w:hAnsi="Arial" w:hint="default"/>
      </w:rPr>
    </w:lvl>
    <w:lvl w:ilvl="4" w:tplc="1FAC58EE" w:tentative="1">
      <w:start w:val="1"/>
      <w:numFmt w:val="bullet"/>
      <w:lvlText w:val="•"/>
      <w:lvlJc w:val="left"/>
      <w:pPr>
        <w:tabs>
          <w:tab w:val="num" w:pos="3600"/>
        </w:tabs>
        <w:ind w:left="3600" w:hanging="360"/>
      </w:pPr>
      <w:rPr>
        <w:rFonts w:ascii="Arial" w:hAnsi="Arial" w:hint="default"/>
      </w:rPr>
    </w:lvl>
    <w:lvl w:ilvl="5" w:tplc="290634FC" w:tentative="1">
      <w:start w:val="1"/>
      <w:numFmt w:val="bullet"/>
      <w:lvlText w:val="•"/>
      <w:lvlJc w:val="left"/>
      <w:pPr>
        <w:tabs>
          <w:tab w:val="num" w:pos="4320"/>
        </w:tabs>
        <w:ind w:left="4320" w:hanging="360"/>
      </w:pPr>
      <w:rPr>
        <w:rFonts w:ascii="Arial" w:hAnsi="Arial" w:hint="default"/>
      </w:rPr>
    </w:lvl>
    <w:lvl w:ilvl="6" w:tplc="2E1EB13C" w:tentative="1">
      <w:start w:val="1"/>
      <w:numFmt w:val="bullet"/>
      <w:lvlText w:val="•"/>
      <w:lvlJc w:val="left"/>
      <w:pPr>
        <w:tabs>
          <w:tab w:val="num" w:pos="5040"/>
        </w:tabs>
        <w:ind w:left="5040" w:hanging="360"/>
      </w:pPr>
      <w:rPr>
        <w:rFonts w:ascii="Arial" w:hAnsi="Arial" w:hint="default"/>
      </w:rPr>
    </w:lvl>
    <w:lvl w:ilvl="7" w:tplc="FFF047BE" w:tentative="1">
      <w:start w:val="1"/>
      <w:numFmt w:val="bullet"/>
      <w:lvlText w:val="•"/>
      <w:lvlJc w:val="left"/>
      <w:pPr>
        <w:tabs>
          <w:tab w:val="num" w:pos="5760"/>
        </w:tabs>
        <w:ind w:left="5760" w:hanging="360"/>
      </w:pPr>
      <w:rPr>
        <w:rFonts w:ascii="Arial" w:hAnsi="Arial" w:hint="default"/>
      </w:rPr>
    </w:lvl>
    <w:lvl w:ilvl="8" w:tplc="AB4882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3A74A48"/>
    <w:multiLevelType w:val="hybridMultilevel"/>
    <w:tmpl w:val="EA44B4FA"/>
    <w:lvl w:ilvl="0" w:tplc="7A3272D6">
      <w:start w:val="1"/>
      <w:numFmt w:val="bullet"/>
      <w:lvlText w:val="•"/>
      <w:lvlJc w:val="left"/>
      <w:pPr>
        <w:tabs>
          <w:tab w:val="num" w:pos="720"/>
        </w:tabs>
        <w:ind w:left="720" w:hanging="360"/>
      </w:pPr>
      <w:rPr>
        <w:rFonts w:ascii="Arial" w:hAnsi="Arial" w:hint="default"/>
      </w:rPr>
    </w:lvl>
    <w:lvl w:ilvl="1" w:tplc="08CE400A" w:tentative="1">
      <w:start w:val="1"/>
      <w:numFmt w:val="bullet"/>
      <w:lvlText w:val="•"/>
      <w:lvlJc w:val="left"/>
      <w:pPr>
        <w:tabs>
          <w:tab w:val="num" w:pos="1440"/>
        </w:tabs>
        <w:ind w:left="1440" w:hanging="360"/>
      </w:pPr>
      <w:rPr>
        <w:rFonts w:ascii="Arial" w:hAnsi="Arial" w:hint="default"/>
      </w:rPr>
    </w:lvl>
    <w:lvl w:ilvl="2" w:tplc="1FE4B47A" w:tentative="1">
      <w:start w:val="1"/>
      <w:numFmt w:val="bullet"/>
      <w:lvlText w:val="•"/>
      <w:lvlJc w:val="left"/>
      <w:pPr>
        <w:tabs>
          <w:tab w:val="num" w:pos="2160"/>
        </w:tabs>
        <w:ind w:left="2160" w:hanging="360"/>
      </w:pPr>
      <w:rPr>
        <w:rFonts w:ascii="Arial" w:hAnsi="Arial" w:hint="default"/>
      </w:rPr>
    </w:lvl>
    <w:lvl w:ilvl="3" w:tplc="30A82534" w:tentative="1">
      <w:start w:val="1"/>
      <w:numFmt w:val="bullet"/>
      <w:lvlText w:val="•"/>
      <w:lvlJc w:val="left"/>
      <w:pPr>
        <w:tabs>
          <w:tab w:val="num" w:pos="2880"/>
        </w:tabs>
        <w:ind w:left="2880" w:hanging="360"/>
      </w:pPr>
      <w:rPr>
        <w:rFonts w:ascii="Arial" w:hAnsi="Arial" w:hint="default"/>
      </w:rPr>
    </w:lvl>
    <w:lvl w:ilvl="4" w:tplc="A3D00E84" w:tentative="1">
      <w:start w:val="1"/>
      <w:numFmt w:val="bullet"/>
      <w:lvlText w:val="•"/>
      <w:lvlJc w:val="left"/>
      <w:pPr>
        <w:tabs>
          <w:tab w:val="num" w:pos="3600"/>
        </w:tabs>
        <w:ind w:left="3600" w:hanging="360"/>
      </w:pPr>
      <w:rPr>
        <w:rFonts w:ascii="Arial" w:hAnsi="Arial" w:hint="default"/>
      </w:rPr>
    </w:lvl>
    <w:lvl w:ilvl="5" w:tplc="63CE3678" w:tentative="1">
      <w:start w:val="1"/>
      <w:numFmt w:val="bullet"/>
      <w:lvlText w:val="•"/>
      <w:lvlJc w:val="left"/>
      <w:pPr>
        <w:tabs>
          <w:tab w:val="num" w:pos="4320"/>
        </w:tabs>
        <w:ind w:left="4320" w:hanging="360"/>
      </w:pPr>
      <w:rPr>
        <w:rFonts w:ascii="Arial" w:hAnsi="Arial" w:hint="default"/>
      </w:rPr>
    </w:lvl>
    <w:lvl w:ilvl="6" w:tplc="2B70B910" w:tentative="1">
      <w:start w:val="1"/>
      <w:numFmt w:val="bullet"/>
      <w:lvlText w:val="•"/>
      <w:lvlJc w:val="left"/>
      <w:pPr>
        <w:tabs>
          <w:tab w:val="num" w:pos="5040"/>
        </w:tabs>
        <w:ind w:left="5040" w:hanging="360"/>
      </w:pPr>
      <w:rPr>
        <w:rFonts w:ascii="Arial" w:hAnsi="Arial" w:hint="default"/>
      </w:rPr>
    </w:lvl>
    <w:lvl w:ilvl="7" w:tplc="14E86568" w:tentative="1">
      <w:start w:val="1"/>
      <w:numFmt w:val="bullet"/>
      <w:lvlText w:val="•"/>
      <w:lvlJc w:val="left"/>
      <w:pPr>
        <w:tabs>
          <w:tab w:val="num" w:pos="5760"/>
        </w:tabs>
        <w:ind w:left="5760" w:hanging="360"/>
      </w:pPr>
      <w:rPr>
        <w:rFonts w:ascii="Arial" w:hAnsi="Arial" w:hint="default"/>
      </w:rPr>
    </w:lvl>
    <w:lvl w:ilvl="8" w:tplc="9B64DDD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58"/>
    <w:rsid w:val="000019BE"/>
    <w:rsid w:val="00012290"/>
    <w:rsid w:val="000218F1"/>
    <w:rsid w:val="0002326F"/>
    <w:rsid w:val="00026397"/>
    <w:rsid w:val="00071B1A"/>
    <w:rsid w:val="00077405"/>
    <w:rsid w:val="0009060D"/>
    <w:rsid w:val="00093140"/>
    <w:rsid w:val="000A000E"/>
    <w:rsid w:val="000A3C3F"/>
    <w:rsid w:val="000A4973"/>
    <w:rsid w:val="000D5754"/>
    <w:rsid w:val="000E3ED9"/>
    <w:rsid w:val="000F242F"/>
    <w:rsid w:val="000F3A3B"/>
    <w:rsid w:val="00101A96"/>
    <w:rsid w:val="00106273"/>
    <w:rsid w:val="00106A4F"/>
    <w:rsid w:val="00112488"/>
    <w:rsid w:val="001255CD"/>
    <w:rsid w:val="00136E6E"/>
    <w:rsid w:val="001472D5"/>
    <w:rsid w:val="001504D7"/>
    <w:rsid w:val="001548F0"/>
    <w:rsid w:val="00164A06"/>
    <w:rsid w:val="0016525C"/>
    <w:rsid w:val="001773CB"/>
    <w:rsid w:val="001915D4"/>
    <w:rsid w:val="001A084D"/>
    <w:rsid w:val="001A59E4"/>
    <w:rsid w:val="0021580E"/>
    <w:rsid w:val="00227BB9"/>
    <w:rsid w:val="00240303"/>
    <w:rsid w:val="00242768"/>
    <w:rsid w:val="00244711"/>
    <w:rsid w:val="0025500D"/>
    <w:rsid w:val="00261432"/>
    <w:rsid w:val="00264E8A"/>
    <w:rsid w:val="002764E7"/>
    <w:rsid w:val="002A371B"/>
    <w:rsid w:val="002C0601"/>
    <w:rsid w:val="002E71D6"/>
    <w:rsid w:val="002F3958"/>
    <w:rsid w:val="00302B27"/>
    <w:rsid w:val="00303C1E"/>
    <w:rsid w:val="00330840"/>
    <w:rsid w:val="00337295"/>
    <w:rsid w:val="00356FDC"/>
    <w:rsid w:val="00364309"/>
    <w:rsid w:val="00397E1F"/>
    <w:rsid w:val="003A1DD0"/>
    <w:rsid w:val="003B190B"/>
    <w:rsid w:val="003B1E8E"/>
    <w:rsid w:val="003D0536"/>
    <w:rsid w:val="003E0703"/>
    <w:rsid w:val="003E0BD8"/>
    <w:rsid w:val="0041111E"/>
    <w:rsid w:val="00412119"/>
    <w:rsid w:val="00422864"/>
    <w:rsid w:val="0043052C"/>
    <w:rsid w:val="004323B0"/>
    <w:rsid w:val="0045081D"/>
    <w:rsid w:val="004630FD"/>
    <w:rsid w:val="00474E4E"/>
    <w:rsid w:val="004C0827"/>
    <w:rsid w:val="004C55FD"/>
    <w:rsid w:val="004D22EC"/>
    <w:rsid w:val="004E2797"/>
    <w:rsid w:val="00514B63"/>
    <w:rsid w:val="00531E6B"/>
    <w:rsid w:val="005340D3"/>
    <w:rsid w:val="00536831"/>
    <w:rsid w:val="0055716D"/>
    <w:rsid w:val="0057198B"/>
    <w:rsid w:val="00583828"/>
    <w:rsid w:val="00587F0C"/>
    <w:rsid w:val="005A0EF2"/>
    <w:rsid w:val="005A5988"/>
    <w:rsid w:val="005C55DA"/>
    <w:rsid w:val="005D787F"/>
    <w:rsid w:val="005E427F"/>
    <w:rsid w:val="005F7763"/>
    <w:rsid w:val="0061096E"/>
    <w:rsid w:val="006117E6"/>
    <w:rsid w:val="0061625E"/>
    <w:rsid w:val="006363FC"/>
    <w:rsid w:val="0064212A"/>
    <w:rsid w:val="00644707"/>
    <w:rsid w:val="00654F45"/>
    <w:rsid w:val="0065615B"/>
    <w:rsid w:val="00671B67"/>
    <w:rsid w:val="006A4BE2"/>
    <w:rsid w:val="006A6FC5"/>
    <w:rsid w:val="006B5A01"/>
    <w:rsid w:val="006D4610"/>
    <w:rsid w:val="006F0678"/>
    <w:rsid w:val="006F5E1A"/>
    <w:rsid w:val="00702E5B"/>
    <w:rsid w:val="007115DE"/>
    <w:rsid w:val="007214B9"/>
    <w:rsid w:val="007237F7"/>
    <w:rsid w:val="00734FBB"/>
    <w:rsid w:val="00737DA0"/>
    <w:rsid w:val="00741BA8"/>
    <w:rsid w:val="007515BF"/>
    <w:rsid w:val="0075265E"/>
    <w:rsid w:val="007B0606"/>
    <w:rsid w:val="007B3794"/>
    <w:rsid w:val="007C61E4"/>
    <w:rsid w:val="007D058E"/>
    <w:rsid w:val="007E0869"/>
    <w:rsid w:val="008016D2"/>
    <w:rsid w:val="00810358"/>
    <w:rsid w:val="00812229"/>
    <w:rsid w:val="00815C3C"/>
    <w:rsid w:val="008316B9"/>
    <w:rsid w:val="008325BA"/>
    <w:rsid w:val="00851929"/>
    <w:rsid w:val="00853F9D"/>
    <w:rsid w:val="00874CD4"/>
    <w:rsid w:val="008752DD"/>
    <w:rsid w:val="0089734F"/>
    <w:rsid w:val="008B4C65"/>
    <w:rsid w:val="008E0F70"/>
    <w:rsid w:val="008E1A28"/>
    <w:rsid w:val="008F5953"/>
    <w:rsid w:val="008F5C68"/>
    <w:rsid w:val="00925664"/>
    <w:rsid w:val="009A376F"/>
    <w:rsid w:val="009B5E77"/>
    <w:rsid w:val="009C3D61"/>
    <w:rsid w:val="009D740C"/>
    <w:rsid w:val="009E08E0"/>
    <w:rsid w:val="00A0331C"/>
    <w:rsid w:val="00A060D3"/>
    <w:rsid w:val="00A127CE"/>
    <w:rsid w:val="00A1440F"/>
    <w:rsid w:val="00A1520A"/>
    <w:rsid w:val="00A1779F"/>
    <w:rsid w:val="00A2622C"/>
    <w:rsid w:val="00A3495A"/>
    <w:rsid w:val="00A557FD"/>
    <w:rsid w:val="00A85A37"/>
    <w:rsid w:val="00A938A5"/>
    <w:rsid w:val="00A943F5"/>
    <w:rsid w:val="00A97A99"/>
    <w:rsid w:val="00AB188A"/>
    <w:rsid w:val="00AC4FDC"/>
    <w:rsid w:val="00AD674F"/>
    <w:rsid w:val="00AE46C7"/>
    <w:rsid w:val="00AE64DF"/>
    <w:rsid w:val="00AF21A2"/>
    <w:rsid w:val="00B0185A"/>
    <w:rsid w:val="00B043B3"/>
    <w:rsid w:val="00B12B09"/>
    <w:rsid w:val="00B62DF2"/>
    <w:rsid w:val="00B64E4F"/>
    <w:rsid w:val="00B77545"/>
    <w:rsid w:val="00BA29B0"/>
    <w:rsid w:val="00BA756E"/>
    <w:rsid w:val="00BE6793"/>
    <w:rsid w:val="00C23361"/>
    <w:rsid w:val="00C265E8"/>
    <w:rsid w:val="00C379D2"/>
    <w:rsid w:val="00C65541"/>
    <w:rsid w:val="00C67593"/>
    <w:rsid w:val="00C95D55"/>
    <w:rsid w:val="00CC6C8E"/>
    <w:rsid w:val="00CF0F9A"/>
    <w:rsid w:val="00D30498"/>
    <w:rsid w:val="00D33791"/>
    <w:rsid w:val="00D50B56"/>
    <w:rsid w:val="00D757C9"/>
    <w:rsid w:val="00D77D24"/>
    <w:rsid w:val="00D82B92"/>
    <w:rsid w:val="00DB4F08"/>
    <w:rsid w:val="00E061BD"/>
    <w:rsid w:val="00E07059"/>
    <w:rsid w:val="00E27694"/>
    <w:rsid w:val="00E379C8"/>
    <w:rsid w:val="00E42C66"/>
    <w:rsid w:val="00E45CF7"/>
    <w:rsid w:val="00E55519"/>
    <w:rsid w:val="00E64B6E"/>
    <w:rsid w:val="00E91CDA"/>
    <w:rsid w:val="00E92053"/>
    <w:rsid w:val="00EB4167"/>
    <w:rsid w:val="00EB6B51"/>
    <w:rsid w:val="00EC265A"/>
    <w:rsid w:val="00ED136E"/>
    <w:rsid w:val="00ED5328"/>
    <w:rsid w:val="00EE1765"/>
    <w:rsid w:val="00F16C16"/>
    <w:rsid w:val="00F40900"/>
    <w:rsid w:val="00F5652F"/>
    <w:rsid w:val="00F67993"/>
    <w:rsid w:val="00F70BD8"/>
    <w:rsid w:val="00F77DC1"/>
    <w:rsid w:val="00FA33C6"/>
    <w:rsid w:val="00FA7CAC"/>
    <w:rsid w:val="00FC0C19"/>
    <w:rsid w:val="00FD384C"/>
    <w:rsid w:val="00FD416B"/>
    <w:rsid w:val="00FE036B"/>
    <w:rsid w:val="00FE2753"/>
    <w:rsid w:val="02C9E056"/>
    <w:rsid w:val="05B8FE88"/>
    <w:rsid w:val="0A60AF27"/>
    <w:rsid w:val="0DFEA7E7"/>
    <w:rsid w:val="10513C1E"/>
    <w:rsid w:val="154AE2CC"/>
    <w:rsid w:val="16E56BCB"/>
    <w:rsid w:val="1ABB2A69"/>
    <w:rsid w:val="1CB4985F"/>
    <w:rsid w:val="1CB55AF0"/>
    <w:rsid w:val="1D71AF8C"/>
    <w:rsid w:val="1D77F4D4"/>
    <w:rsid w:val="1FBF527A"/>
    <w:rsid w:val="2028B29E"/>
    <w:rsid w:val="20B5EA04"/>
    <w:rsid w:val="2406B8E4"/>
    <w:rsid w:val="24B278F0"/>
    <w:rsid w:val="25037243"/>
    <w:rsid w:val="275B6AB8"/>
    <w:rsid w:val="284CCC7C"/>
    <w:rsid w:val="28A20209"/>
    <w:rsid w:val="2A265184"/>
    <w:rsid w:val="2B15BF24"/>
    <w:rsid w:val="2B2012C4"/>
    <w:rsid w:val="2F9F301A"/>
    <w:rsid w:val="31AB559F"/>
    <w:rsid w:val="365F6BDB"/>
    <w:rsid w:val="36EA3580"/>
    <w:rsid w:val="37D782C1"/>
    <w:rsid w:val="40EA24DF"/>
    <w:rsid w:val="46D6285E"/>
    <w:rsid w:val="4CD811A2"/>
    <w:rsid w:val="4DA0D36D"/>
    <w:rsid w:val="5208ECCA"/>
    <w:rsid w:val="525E2257"/>
    <w:rsid w:val="5322B569"/>
    <w:rsid w:val="54EDF02A"/>
    <w:rsid w:val="55FB0FF1"/>
    <w:rsid w:val="58928076"/>
    <w:rsid w:val="5D4560B0"/>
    <w:rsid w:val="5FB61FA6"/>
    <w:rsid w:val="6172C33B"/>
    <w:rsid w:val="6290CBC5"/>
    <w:rsid w:val="65132053"/>
    <w:rsid w:val="66190AE8"/>
    <w:rsid w:val="66528DBB"/>
    <w:rsid w:val="66ADB672"/>
    <w:rsid w:val="6A03D6D6"/>
    <w:rsid w:val="6A9F12D9"/>
    <w:rsid w:val="6F31DE0A"/>
    <w:rsid w:val="70F8F6B7"/>
    <w:rsid w:val="747D95CA"/>
    <w:rsid w:val="7711BCD2"/>
    <w:rsid w:val="7A46E72D"/>
    <w:rsid w:val="7D94C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A4B1"/>
  <w15:chartTrackingRefBased/>
  <w15:docId w15:val="{FBB732DC-D6E6-49F9-A083-BB618EF4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358"/>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810358"/>
  </w:style>
  <w:style w:type="character" w:customStyle="1" w:styleId="EndnoteTextChar">
    <w:name w:val="Endnote Text Char"/>
    <w:basedOn w:val="DefaultParagraphFont"/>
    <w:link w:val="EndnoteText"/>
    <w:semiHidden/>
    <w:rsid w:val="00810358"/>
    <w:rPr>
      <w:rFonts w:ascii="Arial" w:eastAsia="Times New Roman" w:hAnsi="Arial" w:cs="Arial"/>
      <w:sz w:val="20"/>
      <w:szCs w:val="20"/>
    </w:rPr>
  </w:style>
  <w:style w:type="paragraph" w:styleId="Footer">
    <w:name w:val="footer"/>
    <w:basedOn w:val="Normal"/>
    <w:link w:val="FooterChar"/>
    <w:uiPriority w:val="99"/>
    <w:rsid w:val="00810358"/>
    <w:pPr>
      <w:jc w:val="center"/>
    </w:pPr>
  </w:style>
  <w:style w:type="character" w:customStyle="1" w:styleId="FooterChar">
    <w:name w:val="Footer Char"/>
    <w:basedOn w:val="DefaultParagraphFont"/>
    <w:link w:val="Footer"/>
    <w:uiPriority w:val="99"/>
    <w:rsid w:val="00810358"/>
    <w:rPr>
      <w:rFonts w:ascii="Arial" w:eastAsia="Times New Roman" w:hAnsi="Arial" w:cs="Arial"/>
      <w:sz w:val="20"/>
      <w:szCs w:val="20"/>
    </w:rPr>
  </w:style>
  <w:style w:type="character" w:styleId="Hyperlink">
    <w:name w:val="Hyperlink"/>
    <w:uiPriority w:val="99"/>
    <w:rsid w:val="00810358"/>
    <w:rPr>
      <w:color w:val="0000FF"/>
      <w:u w:val="single"/>
    </w:rPr>
  </w:style>
  <w:style w:type="paragraph" w:styleId="NormalWeb">
    <w:name w:val="Normal (Web)"/>
    <w:basedOn w:val="Normal"/>
    <w:uiPriority w:val="99"/>
    <w:unhideWhenUsed/>
    <w:rsid w:val="00810358"/>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810358"/>
    <w:pPr>
      <w:ind w:left="720"/>
      <w:contextualSpacing/>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0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BD8"/>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24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nathon.Scrivener635@mod.gov.uk" TargetMode="External"/><Relationship Id="rId18" Type="http://schemas.openxmlformats.org/officeDocument/2006/relationships/hyperlink" Target="https://eur01.safelinks.protection.outlook.com/?url=https%3A%2F%2Finsidedio.blog.gov.uk%2F&amp;data=02%7C01%7CJonathon.Scrivener635%40mod.gov.uk%7Cdd4d7fe2e04345cec45f08d777d1638c%7Cbe7760ed5953484bae95d0a16dfa09e5%7C0%7C0%7C637109613502551950&amp;sdata=C9xRy3%2BwWz%2Fjd6zhUSAMj%2BfngeHi7IHlngGnYzyg%2FUA%3D&amp;reserved=0" TargetMode="External"/><Relationship Id="rId26" Type="http://schemas.openxmlformats.org/officeDocument/2006/relationships/hyperlink" Target="mailto:.warnes@colchester.gov.uk" TargetMode="External"/><Relationship Id="rId3" Type="http://schemas.openxmlformats.org/officeDocument/2006/relationships/customXml" Target="../customXml/item3.xml"/><Relationship Id="rId21" Type="http://schemas.openxmlformats.org/officeDocument/2006/relationships/hyperlink" Target="mailto:edwardahull@outlook.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nathon.Scrivener635@mod.gov.uk" TargetMode="External"/><Relationship Id="rId17" Type="http://schemas.openxmlformats.org/officeDocument/2006/relationships/hyperlink" Target="https://eur01.safelinks.protection.outlook.com/?url=http%3A%2F%2Fwww.gov.uk%2Fdio%2F&amp;data=02%7C01%7CJonathon.Scrivener635%40mod.gov.uk%7Cdd4d7fe2e04345cec45f08d777d1638c%7Cbe7760ed5953484bae95d0a16dfa09e5%7C0%7C0%7C637109613502541957&amp;sdata=eDWkiMEhSTtQWoiiBe%2FET4f0JgOmdXmsXem%2FWPP0Mmo%3D&amp;reserved=0" TargetMode="External"/><Relationship Id="rId25" Type="http://schemas.openxmlformats.org/officeDocument/2006/relationships/hyperlink" Target="mailto:Cllr.adam.fox@colchester.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onathon.Scrivener635@mod.gov.uk" TargetMode="External"/><Relationship Id="rId20" Type="http://schemas.openxmlformats.org/officeDocument/2006/relationships/hyperlink" Target="mailto:lochorem8@gmail.com" TargetMode="External"/><Relationship Id="rId29" Type="http://schemas.openxmlformats.org/officeDocument/2006/relationships/hyperlink" Target="mailto:Tom@peldonhal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llr.lee.scordis@colchester.gov.uk"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Jonathon.Scrivener635@mod.gov.uk" TargetMode="External"/><Relationship Id="rId23" Type="http://schemas.openxmlformats.org/officeDocument/2006/relationships/hyperlink" Target="mailto:Cllr.Mike.Lilley@colchester.gov.uk" TargetMode="External"/><Relationship Id="rId28" Type="http://schemas.openxmlformats.org/officeDocument/2006/relationships/hyperlink" Target="mailto:info@eastdonylandpc.co.uk"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3A%2F%2Fwww.gov.uk%2Fdio%2F&amp;data=02%7C01%7CJonathon.Scrivener635%40mod.gov.uk%7Cdd4d7fe2e04345cec45f08d777d1638c%7Cbe7760ed5953484bae95d0a16dfa09e5%7C0%7C0%7C637109613502541957&amp;sdata=eDWkiMEhSTtQWoiiBe%2FET4f0JgOmdXmsXem%2FWPP0Mmo%3D&amp;reserved=0" TargetMode="External"/><Relationship Id="rId22" Type="http://schemas.openxmlformats.org/officeDocument/2006/relationships/hyperlink" Target="mailto:Councillor.dave.harris@hotmail.co.uk" TargetMode="External"/><Relationship Id="rId27" Type="http://schemas.openxmlformats.org/officeDocument/2006/relationships/hyperlink" Target="mailto:Cllr.chris.pearson@colchester.gov.uk" TargetMode="External"/><Relationship Id="rId30" Type="http://schemas.openxmlformats.org/officeDocument/2006/relationships/hyperlink" Target="mailto:lawrence.kernan@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MDocument" ma:contentTypeID="0x010100794B21F162E245BEB5D074598C5CD207006511150C0AA8427092A0DEED75D295300028A434C18E804F8EAA9AE663CA867C52003C81B10F72D94A5CA5281A0301A7AB160059E401201117E245870919F98F8E5A2B" ma:contentTypeVersion="14" ma:contentTypeDescription="Landmarc Document" ma:contentTypeScope="" ma:versionID="9c30f5e993b9c049c7eb8d87247866f2">
  <xsd:schema xmlns:xsd="http://www.w3.org/2001/XMLSchema" xmlns:xs="http://www.w3.org/2001/XMLSchema" xmlns:p="http://schemas.microsoft.com/office/2006/metadata/properties" xmlns:ns2="9993d0dc-61e3-4541-8b24-aa819a5e44f3" xmlns:ns3="e1581f61-6b4c-476e-b61d-0ed038421ab8" xmlns:ns4="6cc03c6e-22f6-4673-b6f2-620975752e68" targetNamespace="http://schemas.microsoft.com/office/2006/metadata/properties" ma:root="true" ma:fieldsID="23816f35e7bc8e5bc394bdfd01daa5aa" ns2:_="" ns3:_="" ns4:_="">
    <xsd:import namespace="9993d0dc-61e3-4541-8b24-aa819a5e44f3"/>
    <xsd:import namespace="e1581f61-6b4c-476e-b61d-0ed038421ab8"/>
    <xsd:import namespace="6cc03c6e-22f6-4673-b6f2-620975752e68"/>
    <xsd:element name="properties">
      <xsd:complexType>
        <xsd:sequence>
          <xsd:element name="documentManagement">
            <xsd:complexType>
              <xsd:all>
                <xsd:element ref="ns2:LandmarcOwnershipTaxHDField0" minOccurs="0"/>
                <xsd:element ref="ns2:LandmarcContractTaxHDField0" minOccurs="0"/>
                <xsd:element ref="ns2:LandmarcRetentionDate" minOccurs="0"/>
                <xsd:element ref="ns2:LandmarcRegionTaxHDField0" minOccurs="0"/>
                <xsd:element ref="ns2:LandmarcBusinessAreaTaxHDField0" minOccurs="0"/>
                <xsd:element ref="ns2:LandmarcProcessName" minOccurs="0"/>
                <xsd:element ref="ns2:LandmarcProcedureName" minOccurs="0"/>
                <xsd:element ref="ns3: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3d0dc-61e3-4541-8b24-aa819a5e44f3" elementFormDefault="qualified">
    <xsd:import namespace="http://schemas.microsoft.com/office/2006/documentManagement/types"/>
    <xsd:import namespace="http://schemas.microsoft.com/office/infopath/2007/PartnerControls"/>
    <xsd:element name="LandmarcOwnershipTaxHDField0" ma:index="9" nillable="true" ma:taxonomy="true" ma:internalName="LandmarcOwnershipTaxHDField0" ma:taxonomyFieldName="LandmarcOwnership" ma:displayName="Ownership" ma:fieldId="{2f506c7d-1141-4486-a979-25b60d0c9b12}" ma:sspId="eb8bc444-a6f1-4c65-8bb7-3c79dd1e88c2" ma:termSetId="b66cf225-fa98-4681-ab55-ab2e6dc3d070" ma:anchorId="00000000-0000-0000-0000-000000000000" ma:open="false" ma:isKeyword="false">
      <xsd:complexType>
        <xsd:sequence>
          <xsd:element ref="pc:Terms" minOccurs="0" maxOccurs="1"/>
        </xsd:sequence>
      </xsd:complexType>
    </xsd:element>
    <xsd:element name="LandmarcContractTaxHDField0" ma:index="11" nillable="true" ma:taxonomy="true" ma:internalName="LandmarcContractTaxHDField0" ma:taxonomyFieldName="LandmarcContract" ma:displayName="Contract" ma:fieldId="{063bd568-2a17-4cd4-ad4c-05d359676f93}" ma:sspId="eb8bc444-a6f1-4c65-8bb7-3c79dd1e88c2" ma:termSetId="91392470-1aea-48e0-ada7-8b7bbcc6a5bd" ma:anchorId="00000000-0000-0000-0000-000000000000" ma:open="false" ma:isKeyword="false">
      <xsd:complexType>
        <xsd:sequence>
          <xsd:element ref="pc:Terms" minOccurs="0" maxOccurs="1"/>
        </xsd:sequence>
      </xsd:complexType>
    </xsd:element>
    <xsd:element name="LandmarcRetentionDate" ma:index="12" nillable="true" ma:displayName="Retention Date" ma:format="DateOnly" ma:hidden="true" ma:internalName="LandmarcRetentionDate">
      <xsd:simpleType>
        <xsd:restriction base="dms:DateTime"/>
      </xsd:simpleType>
    </xsd:element>
    <xsd:element name="LandmarcRegionTaxHDField0" ma:index="14" nillable="true" ma:taxonomy="true" ma:internalName="LandmarcRegionTaxHDField0" ma:taxonomyFieldName="LandmarcRegion" ma:displayName="Region" ma:fieldId="{958257c4-3115-4320-8d6d-c122ed5f8f4b}" ma:sspId="eb8bc444-a6f1-4c65-8bb7-3c79dd1e88c2" ma:termSetId="9840ff7c-2756-458a-8f31-16c64845586d" ma:anchorId="00000000-0000-0000-0000-000000000000" ma:open="false" ma:isKeyword="false">
      <xsd:complexType>
        <xsd:sequence>
          <xsd:element ref="pc:Terms" minOccurs="0" maxOccurs="1"/>
        </xsd:sequence>
      </xsd:complexType>
    </xsd:element>
    <xsd:element name="LandmarcBusinessAreaTaxHDField0" ma:index="16" nillable="true" ma:taxonomy="true" ma:internalName="LandmarcBusinessAreaTaxHDField0" ma:taxonomyFieldName="LandmarcBusinessArea" ma:displayName="Business Area" ma:fieldId="{1fe75176-f7d8-435e-85cb-88eacca9ef01}" ma:sspId="eb8bc444-a6f1-4c65-8bb7-3c79dd1e88c2" ma:termSetId="b4ded6da-6e0d-4b2a-89f4-55a30b7d1c87" ma:anchorId="00000000-0000-0000-0000-000000000000" ma:open="false" ma:isKeyword="false">
      <xsd:complexType>
        <xsd:sequence>
          <xsd:element ref="pc:Terms" minOccurs="0" maxOccurs="1"/>
        </xsd:sequence>
      </xsd:complexType>
    </xsd:element>
    <xsd:element name="LandmarcProcessName" ma:index="17" nillable="true" ma:displayName="Process Name" ma:internalName="LandmarcProcessName">
      <xsd:simpleType>
        <xsd:restriction base="dms:Text"/>
      </xsd:simpleType>
    </xsd:element>
    <xsd:element name="LandmarcProcedureName" ma:index="18" nillable="true" ma:displayName="Procedure Name" ma:internalName="LandmarcProcedure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81f61-6b4c-476e-b61d-0ed038421a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fdc145-bdd6-4f58-8414-a0d9c5d1eea4}" ma:internalName="TaxCatchAll" ma:showField="CatchAllData" ma:web="e1581f61-6b4c-476e-b61d-0ed038421a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c03c6e-22f6-4673-b6f2-620975752e68"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10002</Type>
    <SequenceNumber>10000</SequenceNumber>
    <Url/>
    <Assembly>Landmarc.SP2016.EventsPublishedDocsReports, Version=1.0.0.0, Culture=neutral, PublicKeyToken=a165b90342dad7cf</Assembly>
    <Class>Landmarc.SP2016.EventsPublishedDocsReports.EventReceivers.TeamPublishedDocumentsEventReceiver.TeamPublishedDocumentsEventReceiver</Class>
    <Data/>
    <Filter/>
  </Receiver>
  <Receiver>
    <Name/>
    <Synchronization>Synchronous</Synchronization>
    <Type>3</Type>
    <SequenceNumber>10000</SequenceNumber>
    <Url/>
    <Assembly>Landmarc.SP2016.EventsPublishedDocsReports, Version=1.0.0.0, Culture=neutral, PublicKeyToken=a165b90342dad7cf</Assembly>
    <Class>Landmarc.SP2016.EventsPublishedDocsReports.EventReceivers.TeamPublishedDocumentsEventReceiver.TeamPublishedDocumentsEventReceiver</Class>
    <Data/>
    <Filter/>
  </Receiver>
  <Receiver>
    <Name/>
    <Synchronization>Asynchronous</Synchronization>
    <Type>10002</Type>
    <SequenceNumber>10000</SequenceNumber>
    <Url/>
    <Assembly>Landmarc.SP2016.EventsPublishedDocsReports, Version=1.0.0.0, Culture=neutral, PublicKeyToken=a165b90342dad7cf</Assembly>
    <Class>Landmarc.SP2016.EventsPublishedDocsReports.EventReceivers.TeamPublishedReportsEventReceiver.TeamPublishedReportsEventReceiver</Class>
    <Data/>
    <Filter/>
  </Receiver>
  <Receiver>
    <Name/>
    <Synchronization>Synchronous</Synchronization>
    <Type>3</Type>
    <SequenceNumber>10000</SequenceNumber>
    <Url/>
    <Assembly>Landmarc.SP2016.EventsPublishedDocsReports, Version=1.0.0.0, Culture=neutral, PublicKeyToken=a165b90342dad7cf</Assembly>
    <Class>Landmarc.SP2016.EventsPublishedDocsReports.EventReceivers.TeamPublishedReportsEventReceiver.TeamPublishedReportsEventReceiver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dmarcProcedureName xmlns="9993d0dc-61e3-4541-8b24-aa819a5e44f3" xsi:nil="true"/>
    <LandmarcOwnershipTaxHDField0 xmlns="9993d0dc-61e3-4541-8b24-aa819a5e44f3">
      <Terms xmlns="http://schemas.microsoft.com/office/infopath/2007/PartnerControls"/>
    </LandmarcOwnershipTaxHDField0>
    <LandmarcBusinessAreaTaxHDField0 xmlns="9993d0dc-61e3-4541-8b24-aa819a5e44f3">
      <Terms xmlns="http://schemas.microsoft.com/office/infopath/2007/PartnerControls"/>
    </LandmarcBusinessAreaTaxHDField0>
    <LandmarcProcessName xmlns="9993d0dc-61e3-4541-8b24-aa819a5e44f3" xsi:nil="true"/>
    <TaxCatchAll xmlns="e1581f61-6b4c-476e-b61d-0ed038421ab8"/>
    <LandmarcContractTaxHDField0 xmlns="9993d0dc-61e3-4541-8b24-aa819a5e44f3">
      <Terms xmlns="http://schemas.microsoft.com/office/infopath/2007/PartnerControls"/>
    </LandmarcContractTaxHDField0>
    <LandmarcRetentionDate xmlns="9993d0dc-61e3-4541-8b24-aa819a5e44f3" xsi:nil="true"/>
    <LandmarcRegionTaxHDField0 xmlns="9993d0dc-61e3-4541-8b24-aa819a5e44f3">
      <Terms xmlns="http://schemas.microsoft.com/office/infopath/2007/PartnerControls"/>
    </LandmarcRegionTaxHDField0>
  </documentManagement>
</p:properties>
</file>

<file path=customXml/itemProps1.xml><?xml version="1.0" encoding="utf-8"?>
<ds:datastoreItem xmlns:ds="http://schemas.openxmlformats.org/officeDocument/2006/customXml" ds:itemID="{0B179329-4964-4345-967F-EFEB270CC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3d0dc-61e3-4541-8b24-aa819a5e44f3"/>
    <ds:schemaRef ds:uri="e1581f61-6b4c-476e-b61d-0ed038421ab8"/>
    <ds:schemaRef ds:uri="6cc03c6e-22f6-4673-b6f2-620975752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965F2-5812-49F4-A830-31AF3A09A897}">
  <ds:schemaRefs>
    <ds:schemaRef ds:uri="http://schemas.microsoft.com/sharepoint/events"/>
  </ds:schemaRefs>
</ds:datastoreItem>
</file>

<file path=customXml/itemProps3.xml><?xml version="1.0" encoding="utf-8"?>
<ds:datastoreItem xmlns:ds="http://schemas.openxmlformats.org/officeDocument/2006/customXml" ds:itemID="{D3567B80-AF28-4D06-B5FF-A446E7AE4C72}">
  <ds:schemaRefs>
    <ds:schemaRef ds:uri="http://schemas.microsoft.com/sharepoint/v3/contenttype/forms"/>
  </ds:schemaRefs>
</ds:datastoreItem>
</file>

<file path=customXml/itemProps4.xml><?xml version="1.0" encoding="utf-8"?>
<ds:datastoreItem xmlns:ds="http://schemas.openxmlformats.org/officeDocument/2006/customXml" ds:itemID="{C2DAACCB-DB92-4D5E-ABBA-DE288A26C84B}">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9993d0dc-61e3-4541-8b24-aa819a5e44f3"/>
    <ds:schemaRef ds:uri="http://purl.org/dc/dcmitype/"/>
    <ds:schemaRef ds:uri="http://schemas.openxmlformats.org/package/2006/metadata/core-properties"/>
    <ds:schemaRef ds:uri="6cc03c6e-22f6-4673-b6f2-620975752e68"/>
    <ds:schemaRef ds:uri="e1581f61-6b4c-476e-b61d-0ed038421ab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20241113-Public Notice_E_EATA_Dec 24-Essex County</dc:title>
  <dc:subject/>
  <dc:creator>Gurung, Udaibahadur Maj (DIO SD Trg-E Fingringhoe TSO)</dc:creator>
  <cp:keywords/>
  <dc:description/>
  <cp:lastModifiedBy>Edwardsjo</cp:lastModifiedBy>
  <cp:revision>2</cp:revision>
  <dcterms:created xsi:type="dcterms:W3CDTF">2024-11-13T19:20:00Z</dcterms:created>
  <dcterms:modified xsi:type="dcterms:W3CDTF">2024-11-13T19:20:00Z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2022-10-11T07:29:02Z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efcb1e20-95b1-4b40-a0da-e64615868b68</vt:lpwstr>
  </property>
  <property fmtid="{D5CDD505-2E9C-101B-9397-08002B2CF9AE}" pid="8" name="MSIP_Label_d8a60473-494b-4586-a1bb-b0e663054676_ContentBits">
    <vt:lpwstr>0</vt:lpwstr>
  </property>
  <property fmtid="{D5CDD505-2E9C-101B-9397-08002B2CF9AE}" pid="9" name="ContentTypeId">
    <vt:lpwstr>0x010100794B21F162E245BEB5D074598C5CD207006511150C0AA8427092A0DEED75D295300028A434C18E804F8EAA9AE663CA867C52003C81B10F72D94A5CA5281A0301A7AB160059E401201117E245870919F98F8E5A2B</vt:lpwstr>
  </property>
  <property fmtid="{D5CDD505-2E9C-101B-9397-08002B2CF9AE}" pid="10" name="LandmarcOwnership">
    <vt:lpwstr/>
  </property>
  <property fmtid="{D5CDD505-2E9C-101B-9397-08002B2CF9AE}" pid="11" name="LandmarcBusinessArea">
    <vt:lpwstr/>
  </property>
  <property fmtid="{D5CDD505-2E9C-101B-9397-08002B2CF9AE}" pid="12" name="LandmarcContract">
    <vt:lpwstr/>
  </property>
  <property fmtid="{D5CDD505-2E9C-101B-9397-08002B2CF9AE}" pid="13" name="LandmarcRegion">
    <vt:lpwstr/>
  </property>
</Properties>
</file>